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4ED" w:rsidRDefault="008224ED" w:rsidP="00B576EB">
      <w:pPr>
        <w:ind w:left="2880" w:firstLine="720"/>
        <w:jc w:val="both"/>
        <w:rPr>
          <w:rFonts w:ascii="Arial" w:hAnsi="Arial" w:cs="Arial"/>
          <w:sz w:val="20"/>
          <w:szCs w:val="20"/>
          <w:u w:val="single"/>
        </w:rPr>
      </w:pPr>
    </w:p>
    <w:p w:rsidR="00D32857" w:rsidRPr="00F255CE" w:rsidRDefault="0071634D" w:rsidP="00D32857">
      <w:pPr>
        <w:ind w:left="2880" w:firstLine="720"/>
        <w:rPr>
          <w:rFonts w:ascii="Arial" w:hAnsi="Arial" w:cs="Arial"/>
          <w:sz w:val="20"/>
          <w:szCs w:val="20"/>
        </w:rPr>
      </w:pPr>
      <w:r w:rsidRPr="007F769D">
        <w:rPr>
          <w:rFonts w:ascii="Arial" w:hAnsi="Arial" w:cs="Arial"/>
          <w:sz w:val="20"/>
          <w:szCs w:val="20"/>
          <w:u w:val="single"/>
        </w:rPr>
        <w:t>CONTACT:</w:t>
      </w:r>
      <w:r w:rsidR="00B576EB" w:rsidRPr="007F769D">
        <w:rPr>
          <w:rFonts w:ascii="Arial" w:hAnsi="Arial" w:cs="Arial"/>
          <w:sz w:val="20"/>
          <w:szCs w:val="20"/>
        </w:rPr>
        <w:tab/>
      </w:r>
      <w:r w:rsidR="00B576EB" w:rsidRPr="007F769D">
        <w:rPr>
          <w:rFonts w:ascii="Arial" w:hAnsi="Arial" w:cs="Arial"/>
          <w:sz w:val="20"/>
          <w:szCs w:val="20"/>
        </w:rPr>
        <w:tab/>
      </w:r>
      <w:r w:rsidR="00F255CE" w:rsidRPr="00F255CE">
        <w:rPr>
          <w:rFonts w:ascii="Arial" w:hAnsi="Arial" w:cs="Arial"/>
          <w:sz w:val="20"/>
          <w:szCs w:val="20"/>
        </w:rPr>
        <w:t>Garth Bowen</w:t>
      </w:r>
    </w:p>
    <w:p w:rsidR="00D32857" w:rsidRPr="00F255CE" w:rsidRDefault="006F73B5" w:rsidP="00D32857">
      <w:pPr>
        <w:ind w:left="5040" w:firstLine="720"/>
        <w:rPr>
          <w:rFonts w:ascii="Arial" w:hAnsi="Arial" w:cs="Arial"/>
          <w:sz w:val="20"/>
          <w:szCs w:val="20"/>
        </w:rPr>
      </w:pPr>
      <w:r w:rsidRPr="00F255CE">
        <w:rPr>
          <w:rFonts w:ascii="Arial" w:hAnsi="Arial" w:cs="Arial"/>
          <w:sz w:val="20"/>
          <w:szCs w:val="20"/>
        </w:rPr>
        <w:t>Iowa Health Buyers Alliance</w:t>
      </w:r>
    </w:p>
    <w:p w:rsidR="00D32857" w:rsidRPr="00F255CE" w:rsidRDefault="006F73B5" w:rsidP="00D32857">
      <w:pPr>
        <w:ind w:left="5040" w:firstLine="720"/>
        <w:rPr>
          <w:rFonts w:ascii="Arial" w:hAnsi="Arial" w:cs="Arial"/>
          <w:sz w:val="20"/>
          <w:szCs w:val="20"/>
        </w:rPr>
      </w:pPr>
      <w:r w:rsidRPr="00F255CE">
        <w:rPr>
          <w:rFonts w:ascii="Arial" w:hAnsi="Arial" w:cs="Arial"/>
          <w:sz w:val="20"/>
          <w:szCs w:val="20"/>
        </w:rPr>
        <w:t>319-540-6157</w:t>
      </w:r>
    </w:p>
    <w:p w:rsidR="00D32857" w:rsidRDefault="006F73B5" w:rsidP="00D32857">
      <w:pPr>
        <w:ind w:left="5040" w:firstLine="720"/>
        <w:rPr>
          <w:rFonts w:ascii="Arial" w:hAnsi="Arial" w:cs="Arial"/>
          <w:sz w:val="20"/>
          <w:szCs w:val="20"/>
        </w:rPr>
      </w:pPr>
      <w:r>
        <w:rPr>
          <w:rFonts w:ascii="Arial" w:hAnsi="Arial" w:cs="Arial"/>
          <w:sz w:val="20"/>
          <w:szCs w:val="20"/>
        </w:rPr>
        <w:t>paceia@aol.com</w:t>
      </w:r>
    </w:p>
    <w:p w:rsidR="00D32857" w:rsidRDefault="00D32857" w:rsidP="000320B9">
      <w:pPr>
        <w:ind w:left="2880" w:firstLine="720"/>
        <w:jc w:val="both"/>
        <w:rPr>
          <w:rFonts w:ascii="Arial" w:hAnsi="Arial" w:cs="Arial"/>
          <w:sz w:val="20"/>
          <w:szCs w:val="20"/>
        </w:rPr>
      </w:pPr>
    </w:p>
    <w:p w:rsidR="000320B9" w:rsidRDefault="00CC75F5" w:rsidP="00D32857">
      <w:pPr>
        <w:ind w:left="5040" w:firstLine="720"/>
        <w:jc w:val="both"/>
        <w:rPr>
          <w:rFonts w:ascii="Arial" w:hAnsi="Arial" w:cs="Arial"/>
          <w:sz w:val="20"/>
          <w:szCs w:val="20"/>
        </w:rPr>
      </w:pPr>
      <w:r>
        <w:rPr>
          <w:rFonts w:ascii="Arial" w:hAnsi="Arial" w:cs="Arial"/>
          <w:sz w:val="20"/>
          <w:szCs w:val="20"/>
        </w:rPr>
        <w:t>Angela Ridley</w:t>
      </w:r>
    </w:p>
    <w:p w:rsidR="0071634D" w:rsidRPr="007F769D" w:rsidRDefault="0071634D" w:rsidP="000320B9">
      <w:pPr>
        <w:ind w:left="5040" w:firstLine="720"/>
        <w:jc w:val="both"/>
        <w:rPr>
          <w:rFonts w:ascii="Arial" w:hAnsi="Arial" w:cs="Arial"/>
          <w:sz w:val="20"/>
          <w:szCs w:val="20"/>
        </w:rPr>
      </w:pPr>
      <w:r w:rsidRPr="007F769D">
        <w:rPr>
          <w:rFonts w:ascii="Arial" w:hAnsi="Arial" w:cs="Arial"/>
          <w:sz w:val="20"/>
          <w:szCs w:val="20"/>
        </w:rPr>
        <w:t>The Leapfrog Group</w:t>
      </w:r>
    </w:p>
    <w:p w:rsidR="0071634D" w:rsidRPr="007F769D" w:rsidRDefault="005656F1" w:rsidP="0071634D">
      <w:pPr>
        <w:ind w:left="5040"/>
        <w:rPr>
          <w:rFonts w:ascii="Arial" w:hAnsi="Arial" w:cs="Arial"/>
          <w:sz w:val="20"/>
          <w:szCs w:val="20"/>
        </w:rPr>
      </w:pPr>
      <w:r>
        <w:rPr>
          <w:rFonts w:ascii="Arial" w:hAnsi="Arial" w:cs="Arial"/>
          <w:sz w:val="20"/>
          <w:szCs w:val="20"/>
        </w:rPr>
        <w:tab/>
        <w:t xml:space="preserve">(202) </w:t>
      </w:r>
      <w:r w:rsidR="00CC75F5">
        <w:rPr>
          <w:rFonts w:ascii="Arial" w:hAnsi="Arial" w:cs="Arial"/>
          <w:sz w:val="20"/>
          <w:szCs w:val="20"/>
        </w:rPr>
        <w:t>292-6713</w:t>
      </w:r>
    </w:p>
    <w:p w:rsidR="0071634D" w:rsidRPr="007F769D" w:rsidRDefault="00122DF6" w:rsidP="0071634D">
      <w:pPr>
        <w:ind w:left="5040" w:firstLine="720"/>
        <w:rPr>
          <w:rFonts w:ascii="Arial" w:hAnsi="Arial" w:cs="Arial"/>
          <w:sz w:val="20"/>
          <w:szCs w:val="20"/>
        </w:rPr>
      </w:pPr>
      <w:hyperlink r:id="rId9" w:history="1">
        <w:r w:rsidR="00CC75F5">
          <w:rPr>
            <w:rStyle w:val="Hyperlink"/>
            <w:rFonts w:ascii="Arial" w:hAnsi="Arial" w:cs="Arial"/>
            <w:sz w:val="20"/>
            <w:szCs w:val="20"/>
          </w:rPr>
          <w:t>Aridley</w:t>
        </w:r>
        <w:r w:rsidR="00CC75F5" w:rsidRPr="003D718F">
          <w:rPr>
            <w:rStyle w:val="Hyperlink"/>
            <w:rFonts w:ascii="Arial" w:hAnsi="Arial" w:cs="Arial"/>
            <w:sz w:val="20"/>
            <w:szCs w:val="20"/>
          </w:rPr>
          <w:t xml:space="preserve">@leapfroggroup.org </w:t>
        </w:r>
      </w:hyperlink>
    </w:p>
    <w:p w:rsidR="0071634D" w:rsidRPr="007F769D" w:rsidRDefault="0071634D" w:rsidP="0071634D">
      <w:pPr>
        <w:ind w:left="5040" w:firstLine="720"/>
        <w:rPr>
          <w:rFonts w:ascii="Arial" w:hAnsi="Arial" w:cs="Arial"/>
          <w:sz w:val="20"/>
          <w:szCs w:val="20"/>
        </w:rPr>
      </w:pPr>
    </w:p>
    <w:p w:rsidR="0071634D" w:rsidRPr="007F769D" w:rsidRDefault="0071634D" w:rsidP="0071634D">
      <w:pPr>
        <w:ind w:left="5040" w:firstLine="720"/>
        <w:rPr>
          <w:rFonts w:ascii="Arial" w:hAnsi="Arial" w:cs="Arial"/>
          <w:sz w:val="20"/>
          <w:szCs w:val="20"/>
        </w:rPr>
      </w:pPr>
      <w:r w:rsidRPr="007F769D">
        <w:rPr>
          <w:rFonts w:ascii="Arial" w:hAnsi="Arial" w:cs="Arial"/>
          <w:sz w:val="20"/>
          <w:szCs w:val="20"/>
        </w:rPr>
        <w:t>Hillary Blum</w:t>
      </w:r>
    </w:p>
    <w:p w:rsidR="001F2AAF" w:rsidRDefault="0071634D" w:rsidP="000977D4">
      <w:pPr>
        <w:ind w:left="5760"/>
        <w:rPr>
          <w:rFonts w:ascii="Arial" w:hAnsi="Arial" w:cs="Arial"/>
          <w:sz w:val="20"/>
          <w:szCs w:val="20"/>
        </w:rPr>
      </w:pPr>
      <w:r w:rsidRPr="007F769D">
        <w:rPr>
          <w:rFonts w:ascii="Arial" w:hAnsi="Arial" w:cs="Arial"/>
          <w:sz w:val="20"/>
          <w:szCs w:val="20"/>
        </w:rPr>
        <w:t>Stern + Associates</w:t>
      </w:r>
      <w:r w:rsidR="00F967DD" w:rsidRPr="007F769D">
        <w:rPr>
          <w:rFonts w:ascii="Arial" w:hAnsi="Arial" w:cs="Arial"/>
          <w:sz w:val="20"/>
          <w:szCs w:val="20"/>
        </w:rPr>
        <w:t xml:space="preserve"> </w:t>
      </w:r>
    </w:p>
    <w:p w:rsidR="0071634D" w:rsidRPr="007F769D" w:rsidRDefault="00F967DD" w:rsidP="000977D4">
      <w:pPr>
        <w:ind w:left="5760"/>
        <w:rPr>
          <w:rFonts w:ascii="Arial" w:hAnsi="Arial" w:cs="Arial"/>
          <w:sz w:val="20"/>
          <w:szCs w:val="20"/>
        </w:rPr>
      </w:pPr>
      <w:r w:rsidRPr="007F769D">
        <w:rPr>
          <w:rFonts w:ascii="Arial" w:hAnsi="Arial" w:cs="Arial"/>
          <w:sz w:val="20"/>
          <w:szCs w:val="20"/>
        </w:rPr>
        <w:t xml:space="preserve">(on behalf of </w:t>
      </w:r>
      <w:r w:rsidR="001F2AAF">
        <w:rPr>
          <w:rFonts w:ascii="Arial" w:hAnsi="Arial" w:cs="Arial"/>
          <w:sz w:val="20"/>
          <w:szCs w:val="20"/>
        </w:rPr>
        <w:t xml:space="preserve">The </w:t>
      </w:r>
      <w:r w:rsidRPr="007F769D">
        <w:rPr>
          <w:rFonts w:ascii="Arial" w:hAnsi="Arial" w:cs="Arial"/>
          <w:sz w:val="20"/>
          <w:szCs w:val="20"/>
        </w:rPr>
        <w:t>Leapfrog</w:t>
      </w:r>
      <w:r w:rsidR="001F2AAF">
        <w:rPr>
          <w:rFonts w:ascii="Arial" w:hAnsi="Arial" w:cs="Arial"/>
          <w:sz w:val="20"/>
          <w:szCs w:val="20"/>
        </w:rPr>
        <w:t xml:space="preserve"> Group</w:t>
      </w:r>
      <w:r w:rsidRPr="007F769D">
        <w:rPr>
          <w:rFonts w:ascii="Arial" w:hAnsi="Arial" w:cs="Arial"/>
          <w:sz w:val="20"/>
          <w:szCs w:val="20"/>
        </w:rPr>
        <w:t>)</w:t>
      </w:r>
    </w:p>
    <w:p w:rsidR="0071634D" w:rsidRPr="007F769D" w:rsidRDefault="002832DE" w:rsidP="0071634D">
      <w:pPr>
        <w:ind w:left="5040" w:firstLine="720"/>
        <w:rPr>
          <w:rFonts w:ascii="Arial" w:hAnsi="Arial" w:cs="Arial"/>
          <w:sz w:val="20"/>
          <w:szCs w:val="20"/>
        </w:rPr>
      </w:pPr>
      <w:r w:rsidRPr="007F769D">
        <w:rPr>
          <w:rFonts w:ascii="Arial" w:hAnsi="Arial" w:cs="Arial"/>
          <w:sz w:val="20"/>
          <w:szCs w:val="20"/>
        </w:rPr>
        <w:t>(908) 276-4344, x</w:t>
      </w:r>
      <w:r w:rsidR="0071634D" w:rsidRPr="007F769D">
        <w:rPr>
          <w:rFonts w:ascii="Arial" w:hAnsi="Arial" w:cs="Arial"/>
          <w:sz w:val="20"/>
          <w:szCs w:val="20"/>
        </w:rPr>
        <w:t>227</w:t>
      </w:r>
    </w:p>
    <w:p w:rsidR="0071634D" w:rsidRPr="007F769D" w:rsidRDefault="00122DF6" w:rsidP="0071634D">
      <w:pPr>
        <w:ind w:left="5040" w:firstLine="720"/>
      </w:pPr>
      <w:hyperlink r:id="rId10" w:history="1">
        <w:r w:rsidR="00EB7FF3" w:rsidRPr="002B60E9">
          <w:rPr>
            <w:rStyle w:val="Hyperlink"/>
            <w:rFonts w:ascii="Arial" w:hAnsi="Arial" w:cs="Arial"/>
            <w:sz w:val="20"/>
            <w:szCs w:val="20"/>
          </w:rPr>
          <w:t>LeapfrogTeam@sternassociates.com</w:t>
        </w:r>
      </w:hyperlink>
      <w:r w:rsidR="00EB7FF3">
        <w:rPr>
          <w:rFonts w:ascii="Arial" w:hAnsi="Arial" w:cs="Arial"/>
          <w:sz w:val="20"/>
          <w:szCs w:val="20"/>
        </w:rPr>
        <w:t xml:space="preserve"> </w:t>
      </w:r>
    </w:p>
    <w:p w:rsidR="00812E09" w:rsidRDefault="00812E09" w:rsidP="00EA473C">
      <w:pPr>
        <w:rPr>
          <w:rFonts w:ascii="Arial" w:hAnsi="Arial" w:cs="Arial"/>
          <w:b/>
          <w:color w:val="FF0000"/>
          <w:sz w:val="22"/>
          <w:szCs w:val="22"/>
        </w:rPr>
      </w:pPr>
    </w:p>
    <w:p w:rsidR="008224ED" w:rsidRDefault="008224ED" w:rsidP="00EA473C">
      <w:pPr>
        <w:rPr>
          <w:rFonts w:ascii="Arial" w:hAnsi="Arial" w:cs="Arial"/>
          <w:b/>
          <w:color w:val="FF0000"/>
          <w:sz w:val="22"/>
          <w:szCs w:val="22"/>
        </w:rPr>
      </w:pPr>
    </w:p>
    <w:p w:rsidR="00EA473C" w:rsidRPr="00E44066" w:rsidRDefault="00E75097" w:rsidP="00EA473C">
      <w:pPr>
        <w:rPr>
          <w:rFonts w:ascii="Arial" w:hAnsi="Arial" w:cs="Arial"/>
          <w:b/>
          <w:color w:val="FF0000"/>
          <w:sz w:val="22"/>
          <w:szCs w:val="22"/>
        </w:rPr>
      </w:pPr>
      <w:r w:rsidRPr="004E597E">
        <w:rPr>
          <w:rFonts w:ascii="Arial" w:hAnsi="Arial" w:cs="Arial"/>
          <w:b/>
          <w:color w:val="FF0000"/>
          <w:sz w:val="22"/>
          <w:szCs w:val="22"/>
        </w:rPr>
        <w:t>Embargoed Until</w:t>
      </w:r>
      <w:r w:rsidR="004E597E">
        <w:rPr>
          <w:rFonts w:ascii="Arial" w:hAnsi="Arial" w:cs="Arial"/>
          <w:b/>
          <w:color w:val="FF0000"/>
          <w:sz w:val="22"/>
          <w:szCs w:val="22"/>
        </w:rPr>
        <w:t xml:space="preserve"> November 28</w:t>
      </w:r>
      <w:r w:rsidR="00E44066" w:rsidRPr="004E597E">
        <w:rPr>
          <w:rFonts w:ascii="Arial" w:hAnsi="Arial" w:cs="Arial"/>
          <w:b/>
          <w:color w:val="FF0000"/>
          <w:sz w:val="22"/>
          <w:szCs w:val="22"/>
        </w:rPr>
        <w:t>, 2012</w:t>
      </w:r>
      <w:r w:rsidRPr="004E597E">
        <w:rPr>
          <w:rFonts w:ascii="Arial" w:hAnsi="Arial" w:cs="Arial"/>
          <w:b/>
          <w:color w:val="FF0000"/>
          <w:sz w:val="22"/>
          <w:szCs w:val="22"/>
        </w:rPr>
        <w:t xml:space="preserve"> at </w:t>
      </w:r>
      <w:r w:rsidR="004E597E">
        <w:rPr>
          <w:rFonts w:ascii="Arial" w:hAnsi="Arial" w:cs="Arial"/>
          <w:b/>
          <w:color w:val="FF0000"/>
          <w:sz w:val="22"/>
          <w:szCs w:val="22"/>
        </w:rPr>
        <w:t xml:space="preserve">12:01 a.m. </w:t>
      </w:r>
    </w:p>
    <w:p w:rsidR="00EA473C" w:rsidRPr="0071634D" w:rsidRDefault="00EA473C" w:rsidP="00EA473C">
      <w:pPr>
        <w:rPr>
          <w:b/>
        </w:rPr>
      </w:pPr>
    </w:p>
    <w:p w:rsidR="002700D1" w:rsidRDefault="00941D9F" w:rsidP="00A671E9">
      <w:pPr>
        <w:jc w:val="center"/>
        <w:rPr>
          <w:rFonts w:ascii="Arial" w:hAnsi="Arial" w:cs="Arial"/>
          <w:b/>
          <w:sz w:val="22"/>
          <w:szCs w:val="22"/>
        </w:rPr>
      </w:pPr>
      <w:r>
        <w:rPr>
          <w:rFonts w:ascii="Arial" w:hAnsi="Arial" w:cs="Arial"/>
          <w:b/>
          <w:sz w:val="22"/>
          <w:szCs w:val="22"/>
        </w:rPr>
        <w:t>Do Iowa</w:t>
      </w:r>
      <w:r w:rsidR="002700D1">
        <w:rPr>
          <w:rFonts w:ascii="Arial" w:hAnsi="Arial" w:cs="Arial"/>
          <w:b/>
          <w:sz w:val="22"/>
          <w:szCs w:val="22"/>
        </w:rPr>
        <w:t xml:space="preserve"> Hospitals Make the Grade When It Comes to Patient Safety?</w:t>
      </w:r>
    </w:p>
    <w:p w:rsidR="004A129E" w:rsidRDefault="00941D9F" w:rsidP="00A671E9">
      <w:pPr>
        <w:jc w:val="center"/>
        <w:rPr>
          <w:rFonts w:ascii="Arial" w:hAnsi="Arial" w:cs="Arial"/>
          <w:b/>
          <w:sz w:val="22"/>
          <w:szCs w:val="22"/>
        </w:rPr>
      </w:pPr>
      <w:r>
        <w:rPr>
          <w:rFonts w:ascii="Arial" w:hAnsi="Arial" w:cs="Arial"/>
          <w:b/>
          <w:sz w:val="22"/>
          <w:szCs w:val="22"/>
        </w:rPr>
        <w:t>Iowa Health Buyers Alliance</w:t>
      </w:r>
      <w:r w:rsidR="00A65D73">
        <w:rPr>
          <w:rFonts w:ascii="Arial" w:hAnsi="Arial" w:cs="Arial"/>
          <w:b/>
          <w:sz w:val="22"/>
          <w:szCs w:val="22"/>
        </w:rPr>
        <w:t xml:space="preserve"> Reacts to National Update</w:t>
      </w:r>
      <w:r w:rsidR="004A129E">
        <w:rPr>
          <w:rFonts w:ascii="Arial" w:hAnsi="Arial" w:cs="Arial"/>
          <w:b/>
          <w:sz w:val="22"/>
          <w:szCs w:val="22"/>
        </w:rPr>
        <w:t xml:space="preserve"> of the Hospital Safety Score</w:t>
      </w:r>
    </w:p>
    <w:p w:rsidR="0071634D" w:rsidRDefault="0071634D" w:rsidP="0071634D">
      <w:pPr>
        <w:rPr>
          <w:rFonts w:ascii="Arial" w:hAnsi="Arial" w:cs="Arial"/>
          <w:b/>
        </w:rPr>
      </w:pPr>
    </w:p>
    <w:p w:rsidR="004A129E" w:rsidRDefault="00941D9F" w:rsidP="000C1978">
      <w:pPr>
        <w:contextualSpacing/>
        <w:rPr>
          <w:rFonts w:ascii="Arial" w:hAnsi="Arial" w:cs="Arial"/>
          <w:sz w:val="20"/>
          <w:szCs w:val="20"/>
        </w:rPr>
      </w:pPr>
      <w:r>
        <w:rPr>
          <w:rFonts w:ascii="Arial" w:hAnsi="Arial" w:cs="Arial"/>
          <w:b/>
          <w:sz w:val="20"/>
          <w:szCs w:val="20"/>
        </w:rPr>
        <w:t>Johnston, Iowa</w:t>
      </w:r>
      <w:r w:rsidR="00074732">
        <w:rPr>
          <w:rFonts w:ascii="Arial" w:hAnsi="Arial" w:cs="Arial"/>
          <w:b/>
          <w:sz w:val="20"/>
          <w:szCs w:val="20"/>
        </w:rPr>
        <w:t xml:space="preserve"> November </w:t>
      </w:r>
      <w:r w:rsidR="00ED5D74">
        <w:rPr>
          <w:rFonts w:ascii="Arial" w:hAnsi="Arial" w:cs="Arial"/>
          <w:b/>
          <w:sz w:val="20"/>
          <w:szCs w:val="20"/>
        </w:rPr>
        <w:t>28</w:t>
      </w:r>
      <w:r w:rsidR="0071634D" w:rsidRPr="0071634D">
        <w:rPr>
          <w:rFonts w:ascii="Arial" w:hAnsi="Arial" w:cs="Arial"/>
          <w:b/>
          <w:sz w:val="20"/>
          <w:szCs w:val="20"/>
        </w:rPr>
        <w:t>,</w:t>
      </w:r>
      <w:r w:rsidR="0071634D">
        <w:rPr>
          <w:rFonts w:ascii="Arial" w:hAnsi="Arial" w:cs="Arial"/>
          <w:b/>
          <w:sz w:val="20"/>
          <w:szCs w:val="20"/>
        </w:rPr>
        <w:t xml:space="preserve"> 2012 – </w:t>
      </w:r>
      <w:r w:rsidR="00ED0AA1">
        <w:rPr>
          <w:rFonts w:ascii="Arial" w:hAnsi="Arial" w:cs="Arial"/>
          <w:sz w:val="20"/>
          <w:szCs w:val="20"/>
        </w:rPr>
        <w:t>Hospitals across the U.S. are showing improvement when it comes to patient safety, but according to the</w:t>
      </w:r>
      <w:r w:rsidR="009D5F86">
        <w:rPr>
          <w:rFonts w:ascii="Arial" w:hAnsi="Arial" w:cs="Arial"/>
          <w:sz w:val="20"/>
          <w:szCs w:val="20"/>
        </w:rPr>
        <w:t xml:space="preserve"> latest</w:t>
      </w:r>
      <w:r w:rsidR="00ED0AA1">
        <w:rPr>
          <w:rFonts w:ascii="Arial" w:hAnsi="Arial" w:cs="Arial"/>
          <w:sz w:val="20"/>
          <w:szCs w:val="20"/>
        </w:rPr>
        <w:t xml:space="preserve"> release of the standard public sc</w:t>
      </w:r>
      <w:r w:rsidR="003A3A7A">
        <w:rPr>
          <w:rFonts w:ascii="Arial" w:hAnsi="Arial" w:cs="Arial"/>
          <w:sz w:val="20"/>
          <w:szCs w:val="20"/>
        </w:rPr>
        <w:t>ore regarding</w:t>
      </w:r>
      <w:r w:rsidR="00ED0AA1">
        <w:rPr>
          <w:rFonts w:ascii="Arial" w:hAnsi="Arial" w:cs="Arial"/>
          <w:sz w:val="20"/>
          <w:szCs w:val="20"/>
        </w:rPr>
        <w:t xml:space="preserve"> patient safety</w:t>
      </w:r>
      <w:r w:rsidR="006C4D76">
        <w:rPr>
          <w:rFonts w:ascii="Arial" w:hAnsi="Arial" w:cs="Arial"/>
          <w:sz w:val="20"/>
          <w:szCs w:val="20"/>
        </w:rPr>
        <w:t>, more work needs to be done</w:t>
      </w:r>
      <w:r w:rsidR="00ED0AA1">
        <w:rPr>
          <w:rFonts w:ascii="Arial" w:hAnsi="Arial" w:cs="Arial"/>
          <w:sz w:val="20"/>
          <w:szCs w:val="20"/>
        </w:rPr>
        <w:t xml:space="preserve">. </w:t>
      </w:r>
      <w:r w:rsidR="00311F27" w:rsidRPr="00311F27">
        <w:rPr>
          <w:rFonts w:ascii="Arial" w:hAnsi="Arial" w:cs="Arial"/>
          <w:sz w:val="20"/>
          <w:szCs w:val="20"/>
        </w:rPr>
        <w:t>The</w:t>
      </w:r>
      <w:r w:rsidR="00486B1B">
        <w:rPr>
          <w:rFonts w:ascii="Arial" w:hAnsi="Arial" w:cs="Arial"/>
          <w:sz w:val="20"/>
          <w:szCs w:val="20"/>
        </w:rPr>
        <w:t xml:space="preserve"> </w:t>
      </w:r>
      <w:r w:rsidR="008C1AC1">
        <w:rPr>
          <w:rFonts w:ascii="Arial" w:hAnsi="Arial" w:cs="Arial"/>
          <w:sz w:val="20"/>
          <w:szCs w:val="20"/>
        </w:rPr>
        <w:t>updated Hospital Safety Scores</w:t>
      </w:r>
      <w:r w:rsidR="00810281">
        <w:rPr>
          <w:rFonts w:ascii="Arial" w:hAnsi="Arial" w:cs="Arial"/>
          <w:sz w:val="20"/>
          <w:szCs w:val="20"/>
        </w:rPr>
        <w:t xml:space="preserve"> – </w:t>
      </w:r>
      <w:r w:rsidR="00311F27" w:rsidRPr="00311F27">
        <w:rPr>
          <w:rFonts w:ascii="Arial" w:hAnsi="Arial" w:cs="Arial"/>
          <w:sz w:val="20"/>
          <w:szCs w:val="20"/>
        </w:rPr>
        <w:t xml:space="preserve">the A, B, C, D or F </w:t>
      </w:r>
      <w:r w:rsidR="00B4302C">
        <w:rPr>
          <w:rFonts w:ascii="Arial" w:hAnsi="Arial" w:cs="Arial"/>
          <w:sz w:val="20"/>
          <w:szCs w:val="20"/>
        </w:rPr>
        <w:t xml:space="preserve">score </w:t>
      </w:r>
      <w:r w:rsidR="00DC6F23" w:rsidRPr="00DC6F23">
        <w:rPr>
          <w:rFonts w:ascii="Arial" w:hAnsi="Arial" w:cs="Arial"/>
          <w:sz w:val="20"/>
          <w:szCs w:val="20"/>
        </w:rPr>
        <w:t>assigned to</w:t>
      </w:r>
      <w:r w:rsidR="00542B7A">
        <w:rPr>
          <w:rFonts w:ascii="Arial" w:hAnsi="Arial" w:cs="Arial"/>
          <w:sz w:val="20"/>
          <w:szCs w:val="20"/>
        </w:rPr>
        <w:t xml:space="preserve"> </w:t>
      </w:r>
      <w:r w:rsidR="00E12D06">
        <w:rPr>
          <w:rFonts w:ascii="Arial" w:hAnsi="Arial" w:cs="Arial"/>
          <w:sz w:val="20"/>
          <w:szCs w:val="20"/>
        </w:rPr>
        <w:t xml:space="preserve">U.S. general </w:t>
      </w:r>
      <w:r w:rsidR="00311F27" w:rsidRPr="00311F27">
        <w:rPr>
          <w:rFonts w:ascii="Arial" w:hAnsi="Arial" w:cs="Arial"/>
          <w:sz w:val="20"/>
          <w:szCs w:val="20"/>
        </w:rPr>
        <w:t xml:space="preserve">hospitals </w:t>
      </w:r>
      <w:r w:rsidR="00DC6F23">
        <w:rPr>
          <w:rFonts w:ascii="Arial" w:hAnsi="Arial" w:cs="Arial"/>
          <w:sz w:val="20"/>
          <w:szCs w:val="20"/>
        </w:rPr>
        <w:t xml:space="preserve">based on </w:t>
      </w:r>
      <w:r w:rsidR="00406C8A">
        <w:rPr>
          <w:rFonts w:ascii="Arial" w:hAnsi="Arial" w:cs="Arial"/>
          <w:sz w:val="20"/>
          <w:szCs w:val="20"/>
        </w:rPr>
        <w:t xml:space="preserve">infections, </w:t>
      </w:r>
      <w:r w:rsidR="00DC6F23">
        <w:rPr>
          <w:rFonts w:ascii="Arial" w:hAnsi="Arial" w:cs="Arial"/>
          <w:sz w:val="20"/>
          <w:szCs w:val="20"/>
        </w:rPr>
        <w:t xml:space="preserve">injuries, </w:t>
      </w:r>
      <w:r w:rsidR="00406C8A">
        <w:rPr>
          <w:rFonts w:ascii="Arial" w:hAnsi="Arial" w:cs="Arial"/>
          <w:sz w:val="20"/>
          <w:szCs w:val="20"/>
        </w:rPr>
        <w:t xml:space="preserve">and </w:t>
      </w:r>
      <w:r w:rsidR="00810281">
        <w:rPr>
          <w:rFonts w:ascii="Arial" w:hAnsi="Arial" w:cs="Arial"/>
          <w:sz w:val="20"/>
          <w:szCs w:val="20"/>
        </w:rPr>
        <w:t>me</w:t>
      </w:r>
      <w:r w:rsidR="00E45CF4">
        <w:rPr>
          <w:rFonts w:ascii="Arial" w:hAnsi="Arial" w:cs="Arial"/>
          <w:sz w:val="20"/>
          <w:szCs w:val="20"/>
        </w:rPr>
        <w:t xml:space="preserve">dical and medication errors – </w:t>
      </w:r>
      <w:r w:rsidR="00E12D06">
        <w:rPr>
          <w:rFonts w:ascii="Arial" w:hAnsi="Arial" w:cs="Arial"/>
          <w:sz w:val="20"/>
          <w:szCs w:val="20"/>
        </w:rPr>
        <w:t>were</w:t>
      </w:r>
      <w:r w:rsidR="00311F27" w:rsidRPr="00311F27">
        <w:rPr>
          <w:rFonts w:ascii="Arial" w:hAnsi="Arial" w:cs="Arial"/>
          <w:sz w:val="20"/>
          <w:szCs w:val="20"/>
        </w:rPr>
        <w:t xml:space="preserve"> released t</w:t>
      </w:r>
      <w:r w:rsidR="0071634D" w:rsidRPr="00DC6F23">
        <w:rPr>
          <w:rFonts w:ascii="Arial" w:hAnsi="Arial" w:cs="Arial"/>
          <w:sz w:val="20"/>
          <w:szCs w:val="20"/>
        </w:rPr>
        <w:t>oday</w:t>
      </w:r>
      <w:r w:rsidR="00DC6F23">
        <w:rPr>
          <w:rFonts w:ascii="Arial" w:hAnsi="Arial" w:cs="Arial"/>
          <w:sz w:val="20"/>
          <w:szCs w:val="20"/>
        </w:rPr>
        <w:t xml:space="preserve"> by</w:t>
      </w:r>
      <w:r w:rsidR="0071634D">
        <w:rPr>
          <w:rFonts w:ascii="Arial" w:hAnsi="Arial" w:cs="Arial"/>
          <w:sz w:val="20"/>
          <w:szCs w:val="20"/>
        </w:rPr>
        <w:t xml:space="preserve"> </w:t>
      </w:r>
      <w:hyperlink r:id="rId11" w:history="1">
        <w:r w:rsidR="0071634D" w:rsidRPr="000C1978">
          <w:rPr>
            <w:rStyle w:val="Hyperlink"/>
            <w:rFonts w:ascii="Arial" w:hAnsi="Arial" w:cs="Arial"/>
            <w:sz w:val="20"/>
            <w:szCs w:val="20"/>
          </w:rPr>
          <w:t>The Leapfrog Group</w:t>
        </w:r>
      </w:hyperlink>
      <w:r w:rsidR="003C629D">
        <w:rPr>
          <w:rFonts w:ascii="Arial" w:hAnsi="Arial" w:cs="Arial"/>
          <w:sz w:val="20"/>
          <w:szCs w:val="20"/>
        </w:rPr>
        <w:t xml:space="preserve">, </w:t>
      </w:r>
      <w:r w:rsidR="0071634D" w:rsidRPr="002D71A0">
        <w:rPr>
          <w:rFonts w:ascii="Arial" w:hAnsi="Arial" w:cs="Arial"/>
          <w:sz w:val="20"/>
          <w:szCs w:val="20"/>
        </w:rPr>
        <w:t xml:space="preserve">an </w:t>
      </w:r>
      <w:r w:rsidR="0071634D" w:rsidRPr="002D71A0">
        <w:rPr>
          <w:rFonts w:ascii="Arial" w:eastAsia="Arial" w:hAnsi="Arial" w:cs="Arial"/>
          <w:sz w:val="20"/>
          <w:szCs w:val="20"/>
        </w:rPr>
        <w:t>independent</w:t>
      </w:r>
      <w:r w:rsidR="0071634D" w:rsidRPr="002D71A0">
        <w:rPr>
          <w:rFonts w:ascii="Arial" w:hAnsi="Arial" w:cs="Arial"/>
          <w:sz w:val="20"/>
          <w:szCs w:val="20"/>
        </w:rPr>
        <w:t>, nation</w:t>
      </w:r>
      <w:r w:rsidR="0071634D">
        <w:rPr>
          <w:rFonts w:ascii="Arial" w:hAnsi="Arial" w:cs="Arial"/>
          <w:sz w:val="20"/>
          <w:szCs w:val="20"/>
        </w:rPr>
        <w:t>al not-for-profit organization</w:t>
      </w:r>
      <w:r w:rsidR="00EC0C42">
        <w:rPr>
          <w:rFonts w:ascii="Arial" w:hAnsi="Arial" w:cs="Arial"/>
          <w:sz w:val="20"/>
          <w:szCs w:val="20"/>
        </w:rPr>
        <w:t xml:space="preserve"> of employer purchasers of health care and </w:t>
      </w:r>
      <w:r w:rsidR="00DC6F23">
        <w:rPr>
          <w:rFonts w:ascii="Arial" w:hAnsi="Arial" w:cs="Arial"/>
          <w:sz w:val="20"/>
          <w:szCs w:val="20"/>
        </w:rPr>
        <w:t>the nation’s leading experts on patient safety.</w:t>
      </w:r>
      <w:r w:rsidR="004A129E">
        <w:rPr>
          <w:rFonts w:ascii="Arial" w:hAnsi="Arial" w:cs="Arial"/>
          <w:sz w:val="20"/>
          <w:szCs w:val="20"/>
        </w:rPr>
        <w:t xml:space="preserve"> Scores were assigned to </w:t>
      </w:r>
      <w:r w:rsidR="00B700D7">
        <w:rPr>
          <w:rFonts w:ascii="Arial" w:hAnsi="Arial" w:cs="Arial"/>
          <w:sz w:val="20"/>
          <w:szCs w:val="20"/>
        </w:rPr>
        <w:t>twenty-four (24) hospitals in Iowa</w:t>
      </w:r>
      <w:r w:rsidR="004A129E">
        <w:rPr>
          <w:rFonts w:ascii="Arial" w:hAnsi="Arial" w:cs="Arial"/>
          <w:sz w:val="20"/>
          <w:szCs w:val="20"/>
        </w:rPr>
        <w:t xml:space="preserve">, with </w:t>
      </w:r>
      <w:r w:rsidR="00B700D7">
        <w:rPr>
          <w:rFonts w:ascii="Arial" w:hAnsi="Arial" w:cs="Arial"/>
          <w:sz w:val="20"/>
          <w:szCs w:val="20"/>
        </w:rPr>
        <w:t>seven (7)</w:t>
      </w:r>
      <w:r w:rsidR="00733FE7">
        <w:rPr>
          <w:rFonts w:ascii="Arial" w:hAnsi="Arial" w:cs="Arial"/>
          <w:sz w:val="20"/>
          <w:szCs w:val="20"/>
        </w:rPr>
        <w:t xml:space="preserve"> receiving</w:t>
      </w:r>
      <w:r w:rsidR="004A129E">
        <w:rPr>
          <w:rFonts w:ascii="Arial" w:hAnsi="Arial" w:cs="Arial"/>
          <w:sz w:val="20"/>
          <w:szCs w:val="20"/>
        </w:rPr>
        <w:t xml:space="preserve"> </w:t>
      </w:r>
      <w:r w:rsidR="001E5032">
        <w:rPr>
          <w:rFonts w:ascii="Arial" w:hAnsi="Arial" w:cs="Arial"/>
          <w:sz w:val="20"/>
          <w:szCs w:val="20"/>
        </w:rPr>
        <w:t xml:space="preserve">an “A,” the highest score. </w:t>
      </w:r>
    </w:p>
    <w:p w:rsidR="00EB45B1" w:rsidRDefault="00EB45B1" w:rsidP="000C1978">
      <w:pPr>
        <w:contextualSpacing/>
        <w:rPr>
          <w:rFonts w:ascii="Arial" w:hAnsi="Arial" w:cs="Arial"/>
          <w:sz w:val="20"/>
          <w:szCs w:val="20"/>
        </w:rPr>
      </w:pPr>
    </w:p>
    <w:p w:rsidR="000C1978" w:rsidRPr="003D1E8D" w:rsidRDefault="00B700D7" w:rsidP="000C1978">
      <w:pPr>
        <w:contextualSpacing/>
        <w:rPr>
          <w:rFonts w:ascii="Arial" w:hAnsi="Arial" w:cs="Arial"/>
          <w:sz w:val="20"/>
          <w:szCs w:val="20"/>
        </w:rPr>
      </w:pPr>
      <w:r>
        <w:rPr>
          <w:rFonts w:ascii="Arial" w:hAnsi="Arial" w:cs="Arial"/>
          <w:sz w:val="20"/>
          <w:szCs w:val="20"/>
        </w:rPr>
        <w:t xml:space="preserve">“Iowans </w:t>
      </w:r>
      <w:r w:rsidR="00DC5E23">
        <w:rPr>
          <w:rFonts w:ascii="Arial" w:hAnsi="Arial" w:cs="Arial"/>
          <w:sz w:val="20"/>
          <w:szCs w:val="20"/>
        </w:rPr>
        <w:t>should be proud</w:t>
      </w:r>
      <w:r w:rsidR="000B3F42">
        <w:rPr>
          <w:rFonts w:ascii="Arial" w:hAnsi="Arial" w:cs="Arial"/>
          <w:sz w:val="20"/>
          <w:szCs w:val="20"/>
        </w:rPr>
        <w:t xml:space="preserve"> of the hospitals who achieved ‘A’</w:t>
      </w:r>
      <w:r w:rsidR="00DC5E23">
        <w:rPr>
          <w:rFonts w:ascii="Arial" w:hAnsi="Arial" w:cs="Arial"/>
          <w:sz w:val="20"/>
          <w:szCs w:val="20"/>
        </w:rPr>
        <w:t xml:space="preserve"> Hos</w:t>
      </w:r>
      <w:r w:rsidR="00C03BF2">
        <w:rPr>
          <w:rFonts w:ascii="Arial" w:hAnsi="Arial" w:cs="Arial"/>
          <w:sz w:val="20"/>
          <w:szCs w:val="20"/>
        </w:rPr>
        <w:t>pital Safety Scores,” said Rebecca Dunk</w:t>
      </w:r>
      <w:r w:rsidR="00CA1D75">
        <w:rPr>
          <w:rFonts w:ascii="Arial" w:hAnsi="Arial" w:cs="Arial"/>
          <w:sz w:val="20"/>
          <w:szCs w:val="20"/>
        </w:rPr>
        <w:t xml:space="preserve"> </w:t>
      </w:r>
      <w:r w:rsidR="00C03BF2">
        <w:rPr>
          <w:rFonts w:ascii="Arial" w:hAnsi="Arial" w:cs="Arial"/>
          <w:sz w:val="20"/>
          <w:szCs w:val="20"/>
        </w:rPr>
        <w:t>of Cedar Rapids, Chair of the Greater Iowa Leapfrog Group Regional Rollout</w:t>
      </w:r>
      <w:r w:rsidR="00DC5E23">
        <w:rPr>
          <w:rFonts w:ascii="Arial" w:hAnsi="Arial" w:cs="Arial"/>
          <w:sz w:val="20"/>
          <w:szCs w:val="20"/>
        </w:rPr>
        <w:t>.</w:t>
      </w:r>
      <w:r w:rsidR="003D1E8D">
        <w:rPr>
          <w:rFonts w:ascii="Arial" w:hAnsi="Arial" w:cs="Arial"/>
          <w:sz w:val="20"/>
          <w:szCs w:val="20"/>
        </w:rPr>
        <w:t xml:space="preserve"> </w:t>
      </w:r>
      <w:r w:rsidR="00C03BF2">
        <w:rPr>
          <w:rFonts w:ascii="Arial" w:hAnsi="Arial" w:cs="Arial"/>
          <w:sz w:val="20"/>
          <w:szCs w:val="20"/>
        </w:rPr>
        <w:t>The seven “A” hospitals are: Genesis Medical Center-Davenport, Grinnell Regional Medical Center, Mary Greeley Medical Center of Ames, Mercy Medical Center of</w:t>
      </w:r>
      <w:r w:rsidR="007876BB">
        <w:rPr>
          <w:rFonts w:ascii="Arial" w:hAnsi="Arial" w:cs="Arial"/>
          <w:sz w:val="20"/>
          <w:szCs w:val="20"/>
        </w:rPr>
        <w:t xml:space="preserve"> Cedar Rapids, Mercy Medical Center of Dubuque, Spencer Municipal Ho</w:t>
      </w:r>
      <w:r w:rsidR="00DA7369">
        <w:rPr>
          <w:rFonts w:ascii="Arial" w:hAnsi="Arial" w:cs="Arial"/>
          <w:sz w:val="20"/>
          <w:szCs w:val="20"/>
        </w:rPr>
        <w:t xml:space="preserve">spital, and Trinity Bettendorf. </w:t>
      </w:r>
      <w:r w:rsidR="003D1E8D">
        <w:rPr>
          <w:rFonts w:ascii="Arial" w:hAnsi="Arial" w:cs="Arial"/>
          <w:sz w:val="20"/>
          <w:szCs w:val="20"/>
        </w:rPr>
        <w:t xml:space="preserve">“We </w:t>
      </w:r>
      <w:r w:rsidR="004A129E">
        <w:rPr>
          <w:rFonts w:ascii="Arial" w:hAnsi="Arial" w:cs="Arial"/>
          <w:sz w:val="20"/>
          <w:szCs w:val="20"/>
        </w:rPr>
        <w:t xml:space="preserve">will </w:t>
      </w:r>
      <w:r w:rsidR="003D1E8D">
        <w:rPr>
          <w:rFonts w:ascii="Arial" w:hAnsi="Arial" w:cs="Arial"/>
          <w:sz w:val="20"/>
          <w:szCs w:val="20"/>
        </w:rPr>
        <w:t xml:space="preserve">continue to </w:t>
      </w:r>
      <w:r w:rsidR="004A129E">
        <w:rPr>
          <w:rFonts w:ascii="Arial" w:hAnsi="Arial" w:cs="Arial"/>
          <w:sz w:val="20"/>
          <w:szCs w:val="20"/>
        </w:rPr>
        <w:t xml:space="preserve">work with other hospitals </w:t>
      </w:r>
      <w:r w:rsidR="00DA7369">
        <w:rPr>
          <w:rFonts w:ascii="Arial" w:hAnsi="Arial" w:cs="Arial"/>
          <w:sz w:val="20"/>
          <w:szCs w:val="20"/>
        </w:rPr>
        <w:t>in our communities</w:t>
      </w:r>
      <w:r w:rsidR="00A16FD1">
        <w:rPr>
          <w:rFonts w:ascii="Arial" w:hAnsi="Arial" w:cs="Arial"/>
          <w:sz w:val="20"/>
          <w:szCs w:val="20"/>
        </w:rPr>
        <w:t xml:space="preserve"> </w:t>
      </w:r>
      <w:r w:rsidR="004A129E">
        <w:rPr>
          <w:rFonts w:ascii="Arial" w:hAnsi="Arial" w:cs="Arial"/>
          <w:sz w:val="20"/>
          <w:szCs w:val="20"/>
        </w:rPr>
        <w:t xml:space="preserve">so </w:t>
      </w:r>
      <w:r w:rsidR="00DA7369">
        <w:rPr>
          <w:rFonts w:ascii="Arial" w:hAnsi="Arial" w:cs="Arial"/>
          <w:sz w:val="20"/>
          <w:szCs w:val="20"/>
        </w:rPr>
        <w:t xml:space="preserve">more </w:t>
      </w:r>
      <w:r w:rsidR="00B7116C">
        <w:rPr>
          <w:rFonts w:ascii="Arial" w:hAnsi="Arial" w:cs="Arial"/>
          <w:sz w:val="20"/>
          <w:szCs w:val="20"/>
        </w:rPr>
        <w:t xml:space="preserve">local hospitals </w:t>
      </w:r>
      <w:r w:rsidR="000B3F42">
        <w:rPr>
          <w:rFonts w:ascii="Arial" w:hAnsi="Arial" w:cs="Arial"/>
          <w:sz w:val="20"/>
          <w:szCs w:val="20"/>
        </w:rPr>
        <w:t>can earn ‘</w:t>
      </w:r>
      <w:r w:rsidR="009F3A61">
        <w:rPr>
          <w:rFonts w:ascii="Arial" w:hAnsi="Arial" w:cs="Arial"/>
          <w:sz w:val="20"/>
          <w:szCs w:val="20"/>
        </w:rPr>
        <w:t>A’s</w:t>
      </w:r>
      <w:r w:rsidR="000B3F42">
        <w:rPr>
          <w:rFonts w:ascii="Arial" w:hAnsi="Arial" w:cs="Arial"/>
          <w:sz w:val="20"/>
          <w:szCs w:val="20"/>
        </w:rPr>
        <w:t>,’</w:t>
      </w:r>
      <w:r w:rsidR="00DA7369">
        <w:rPr>
          <w:rFonts w:ascii="Arial" w:hAnsi="Arial" w:cs="Arial"/>
          <w:sz w:val="20"/>
          <w:szCs w:val="20"/>
        </w:rPr>
        <w:t xml:space="preserve"> she said.</w:t>
      </w:r>
    </w:p>
    <w:p w:rsidR="0071634D" w:rsidRDefault="0071634D" w:rsidP="0071634D">
      <w:pPr>
        <w:contextualSpacing/>
        <w:rPr>
          <w:rFonts w:ascii="Arial" w:eastAsia="Arial" w:hAnsi="Arial" w:cs="Arial"/>
          <w:sz w:val="20"/>
          <w:szCs w:val="20"/>
        </w:rPr>
      </w:pPr>
    </w:p>
    <w:p w:rsidR="0071634D" w:rsidRPr="000C1978" w:rsidRDefault="001D09AF" w:rsidP="000C1978">
      <w:pPr>
        <w:pBdr>
          <w:bar w:val="none" w:sz="6" w:color="000000"/>
        </w:pBdr>
        <w:tabs>
          <w:tab w:val="num" w:pos="720"/>
        </w:tabs>
        <w:contextualSpacing/>
        <w:rPr>
          <w:rFonts w:ascii="Arial" w:eastAsia="Arial" w:hAnsi="Arial" w:cs="Arial"/>
          <w:sz w:val="20"/>
          <w:szCs w:val="20"/>
        </w:rPr>
      </w:pPr>
      <w:r>
        <w:rPr>
          <w:rFonts w:ascii="Arial" w:eastAsia="Arial" w:hAnsi="Arial" w:cs="Arial"/>
          <w:sz w:val="20"/>
          <w:szCs w:val="20"/>
        </w:rPr>
        <w:t xml:space="preserve">The Hospital Safety Score </w:t>
      </w:r>
      <w:r w:rsidR="006C77AC">
        <w:rPr>
          <w:rFonts w:ascii="Arial" w:eastAsia="Arial" w:hAnsi="Arial" w:cs="Arial"/>
          <w:sz w:val="20"/>
          <w:szCs w:val="20"/>
        </w:rPr>
        <w:t>highlight</w:t>
      </w:r>
      <w:r>
        <w:rPr>
          <w:rFonts w:ascii="Arial" w:eastAsia="Arial" w:hAnsi="Arial" w:cs="Arial"/>
          <w:sz w:val="20"/>
          <w:szCs w:val="20"/>
        </w:rPr>
        <w:t>s</w:t>
      </w:r>
      <w:r w:rsidR="008C4CD3">
        <w:rPr>
          <w:rFonts w:ascii="Arial" w:eastAsia="Arial" w:hAnsi="Arial" w:cs="Arial"/>
          <w:sz w:val="20"/>
          <w:szCs w:val="20"/>
        </w:rPr>
        <w:t xml:space="preserve"> </w:t>
      </w:r>
      <w:r w:rsidR="000C1978">
        <w:rPr>
          <w:rFonts w:ascii="Arial" w:eastAsia="Arial" w:hAnsi="Arial" w:cs="Arial"/>
          <w:sz w:val="20"/>
          <w:szCs w:val="20"/>
        </w:rPr>
        <w:t xml:space="preserve">the country’s </w:t>
      </w:r>
      <w:r w:rsidR="00406C8A">
        <w:rPr>
          <w:rFonts w:ascii="Arial" w:eastAsia="Arial" w:hAnsi="Arial" w:cs="Arial"/>
          <w:sz w:val="20"/>
          <w:szCs w:val="20"/>
        </w:rPr>
        <w:t xml:space="preserve">safest </w:t>
      </w:r>
      <w:r w:rsidR="00A558B9">
        <w:rPr>
          <w:rFonts w:ascii="Arial" w:eastAsia="Arial" w:hAnsi="Arial" w:cs="Arial"/>
          <w:sz w:val="20"/>
          <w:szCs w:val="20"/>
        </w:rPr>
        <w:t xml:space="preserve">hospitals </w:t>
      </w:r>
      <w:r w:rsidR="006C77AC">
        <w:rPr>
          <w:rFonts w:ascii="Arial" w:eastAsia="Arial" w:hAnsi="Arial" w:cs="Arial"/>
          <w:sz w:val="20"/>
          <w:szCs w:val="20"/>
        </w:rPr>
        <w:t>and warn</w:t>
      </w:r>
      <w:r w:rsidR="00F8202A">
        <w:rPr>
          <w:rFonts w:ascii="Arial" w:eastAsia="Arial" w:hAnsi="Arial" w:cs="Arial"/>
          <w:sz w:val="20"/>
          <w:szCs w:val="20"/>
        </w:rPr>
        <w:t>s</w:t>
      </w:r>
      <w:r w:rsidR="000C1978">
        <w:rPr>
          <w:rFonts w:ascii="Arial" w:eastAsia="Arial" w:hAnsi="Arial" w:cs="Arial"/>
          <w:sz w:val="20"/>
          <w:szCs w:val="20"/>
        </w:rPr>
        <w:t xml:space="preserve"> against th</w:t>
      </w:r>
      <w:r w:rsidR="00406C8A">
        <w:rPr>
          <w:rFonts w:ascii="Arial" w:eastAsia="Arial" w:hAnsi="Arial" w:cs="Arial"/>
          <w:sz w:val="20"/>
          <w:szCs w:val="20"/>
        </w:rPr>
        <w:t>ose with unacceptable safety records</w:t>
      </w:r>
      <w:r w:rsidR="000C1978">
        <w:rPr>
          <w:rFonts w:ascii="Arial" w:eastAsia="Arial" w:hAnsi="Arial" w:cs="Arial"/>
          <w:sz w:val="20"/>
          <w:szCs w:val="20"/>
        </w:rPr>
        <w:t xml:space="preserve"> </w:t>
      </w:r>
      <w:r w:rsidR="00F8202A">
        <w:rPr>
          <w:rFonts w:ascii="Arial" w:eastAsia="Arial" w:hAnsi="Arial" w:cs="Arial"/>
          <w:sz w:val="20"/>
          <w:szCs w:val="20"/>
        </w:rPr>
        <w:t xml:space="preserve">in order </w:t>
      </w:r>
      <w:r w:rsidR="00A558B9">
        <w:rPr>
          <w:rFonts w:ascii="Arial" w:eastAsia="Arial" w:hAnsi="Arial" w:cs="Arial"/>
          <w:sz w:val="20"/>
          <w:szCs w:val="20"/>
        </w:rPr>
        <w:t xml:space="preserve">to save lives </w:t>
      </w:r>
      <w:r w:rsidR="00292C50">
        <w:rPr>
          <w:rFonts w:ascii="Arial" w:eastAsia="Arial" w:hAnsi="Arial" w:cs="Arial"/>
          <w:sz w:val="20"/>
          <w:szCs w:val="20"/>
        </w:rPr>
        <w:t xml:space="preserve">and </w:t>
      </w:r>
      <w:r w:rsidR="007F54CA">
        <w:rPr>
          <w:rFonts w:ascii="Arial" w:eastAsia="Arial" w:hAnsi="Arial" w:cs="Arial"/>
          <w:sz w:val="20"/>
          <w:szCs w:val="20"/>
        </w:rPr>
        <w:t>bring attention to</w:t>
      </w:r>
      <w:r w:rsidR="00A558B9">
        <w:rPr>
          <w:rFonts w:ascii="Arial" w:eastAsia="Arial" w:hAnsi="Arial" w:cs="Arial"/>
          <w:sz w:val="20"/>
          <w:szCs w:val="20"/>
        </w:rPr>
        <w:t xml:space="preserve"> our nation’s silent epidemic</w:t>
      </w:r>
      <w:r w:rsidR="00F8202A">
        <w:rPr>
          <w:rFonts w:ascii="Arial" w:eastAsia="Arial" w:hAnsi="Arial" w:cs="Arial"/>
          <w:sz w:val="20"/>
          <w:szCs w:val="20"/>
        </w:rPr>
        <w:t xml:space="preserve"> of deaths and injuries as a result of medical error</w:t>
      </w:r>
      <w:r w:rsidR="005C7E97">
        <w:rPr>
          <w:rFonts w:ascii="Arial" w:eastAsia="Arial" w:hAnsi="Arial" w:cs="Arial"/>
          <w:sz w:val="20"/>
          <w:szCs w:val="20"/>
        </w:rPr>
        <w:t>s</w:t>
      </w:r>
      <w:r w:rsidR="00F8202A">
        <w:rPr>
          <w:rFonts w:ascii="Arial" w:eastAsia="Arial" w:hAnsi="Arial" w:cs="Arial"/>
          <w:sz w:val="20"/>
          <w:szCs w:val="20"/>
        </w:rPr>
        <w:t>.</w:t>
      </w:r>
      <w:r w:rsidR="00A558B9">
        <w:rPr>
          <w:rFonts w:ascii="Arial" w:eastAsia="Arial" w:hAnsi="Arial" w:cs="Arial"/>
          <w:sz w:val="20"/>
          <w:szCs w:val="20"/>
        </w:rPr>
        <w:t xml:space="preserve"> </w:t>
      </w:r>
    </w:p>
    <w:p w:rsidR="0071634D" w:rsidRPr="00C51D0B" w:rsidRDefault="0071634D" w:rsidP="0071634D">
      <w:pPr>
        <w:rPr>
          <w:rFonts w:ascii="Arial" w:hAnsi="Arial" w:cs="Arial"/>
          <w:b/>
          <w:sz w:val="20"/>
          <w:szCs w:val="20"/>
        </w:rPr>
      </w:pPr>
    </w:p>
    <w:p w:rsidR="003647B8" w:rsidRDefault="00C51D0B" w:rsidP="003647B8">
      <w:pPr>
        <w:pBdr>
          <w:bar w:val="none" w:sz="6" w:color="000000"/>
        </w:pBdr>
        <w:tabs>
          <w:tab w:val="num" w:pos="720"/>
        </w:tabs>
        <w:contextualSpacing/>
        <w:rPr>
          <w:rFonts w:ascii="Arial" w:eastAsia="Arial" w:hAnsi="Arial" w:cs="Arial"/>
          <w:sz w:val="20"/>
          <w:szCs w:val="20"/>
        </w:rPr>
      </w:pPr>
      <w:r w:rsidRPr="00C51D0B">
        <w:rPr>
          <w:rFonts w:ascii="Arial" w:hAnsi="Arial" w:cs="Arial"/>
          <w:sz w:val="20"/>
          <w:szCs w:val="20"/>
        </w:rPr>
        <w:t>“We were pleased</w:t>
      </w:r>
      <w:r w:rsidR="008C1AC1">
        <w:rPr>
          <w:rFonts w:ascii="Arial" w:hAnsi="Arial" w:cs="Arial"/>
          <w:sz w:val="20"/>
          <w:szCs w:val="20"/>
        </w:rPr>
        <w:t xml:space="preserve"> that</w:t>
      </w:r>
      <w:r w:rsidRPr="00C51D0B">
        <w:rPr>
          <w:rFonts w:ascii="Arial" w:hAnsi="Arial" w:cs="Arial"/>
          <w:sz w:val="20"/>
          <w:szCs w:val="20"/>
        </w:rPr>
        <w:t xml:space="preserve"> </w:t>
      </w:r>
      <w:r w:rsidR="00E12D06">
        <w:rPr>
          <w:rFonts w:ascii="Arial" w:hAnsi="Arial" w:cs="Arial"/>
          <w:sz w:val="20"/>
          <w:szCs w:val="20"/>
        </w:rPr>
        <w:t>m</w:t>
      </w:r>
      <w:r>
        <w:rPr>
          <w:rFonts w:ascii="Arial" w:hAnsi="Arial" w:cs="Arial"/>
          <w:sz w:val="20"/>
          <w:szCs w:val="20"/>
        </w:rPr>
        <w:t>any hospitals used the Hospital Safety S</w:t>
      </w:r>
      <w:r w:rsidRPr="00C51D0B">
        <w:rPr>
          <w:rFonts w:ascii="Arial" w:hAnsi="Arial" w:cs="Arial"/>
          <w:sz w:val="20"/>
          <w:szCs w:val="20"/>
        </w:rPr>
        <w:t xml:space="preserve">core to identify areas for improvement,” </w:t>
      </w:r>
      <w:r w:rsidR="003647B8" w:rsidRPr="00C51D0B">
        <w:rPr>
          <w:rFonts w:ascii="Arial" w:eastAsia="Arial" w:hAnsi="Arial" w:cs="Arial"/>
          <w:sz w:val="20"/>
          <w:szCs w:val="20"/>
        </w:rPr>
        <w:t xml:space="preserve">said Leah Binder, president and CEO of The Leapfrog Group, which administers the Hospital Safety Score. </w:t>
      </w:r>
      <w:r w:rsidR="007A2267" w:rsidRPr="00C51D0B">
        <w:rPr>
          <w:rFonts w:ascii="Arial" w:hAnsi="Arial" w:cs="Arial"/>
          <w:sz w:val="20"/>
          <w:szCs w:val="20"/>
        </w:rPr>
        <w:t>“</w:t>
      </w:r>
      <w:r w:rsidR="00E12D06">
        <w:rPr>
          <w:rFonts w:ascii="Arial" w:hAnsi="Arial" w:cs="Arial"/>
          <w:sz w:val="20"/>
          <w:szCs w:val="20"/>
        </w:rPr>
        <w:t>The employers and o</w:t>
      </w:r>
      <w:r w:rsidR="008C1AC1">
        <w:rPr>
          <w:rFonts w:ascii="Arial" w:hAnsi="Arial" w:cs="Arial"/>
          <w:sz w:val="20"/>
          <w:szCs w:val="20"/>
        </w:rPr>
        <w:t>t</w:t>
      </w:r>
      <w:r w:rsidR="00E12D06">
        <w:rPr>
          <w:rFonts w:ascii="Arial" w:hAnsi="Arial" w:cs="Arial"/>
          <w:sz w:val="20"/>
          <w:szCs w:val="20"/>
        </w:rPr>
        <w:t>her purchasers of care that are part of Leapfrog are looking for rapid reduction in the errors, accidents, and injures that are killing and har</w:t>
      </w:r>
      <w:r w:rsidR="00542B7A">
        <w:rPr>
          <w:rFonts w:ascii="Arial" w:hAnsi="Arial" w:cs="Arial"/>
          <w:sz w:val="20"/>
          <w:szCs w:val="20"/>
        </w:rPr>
        <w:t>m</w:t>
      </w:r>
      <w:r w:rsidR="00E12D06">
        <w:rPr>
          <w:rFonts w:ascii="Arial" w:hAnsi="Arial" w:cs="Arial"/>
          <w:sz w:val="20"/>
          <w:szCs w:val="20"/>
        </w:rPr>
        <w:t>ing people unnecessarily, and we are pleased to see that change is happening.</w:t>
      </w:r>
      <w:r w:rsidR="00542B7A">
        <w:rPr>
          <w:rFonts w:ascii="Arial" w:eastAsia="Arial" w:hAnsi="Arial" w:cs="Arial"/>
          <w:sz w:val="20"/>
          <w:szCs w:val="20"/>
        </w:rPr>
        <w:t xml:space="preserve"> More</w:t>
      </w:r>
      <w:r w:rsidR="00E12D06">
        <w:rPr>
          <w:rFonts w:ascii="Arial" w:eastAsia="Arial" w:hAnsi="Arial" w:cs="Arial"/>
          <w:sz w:val="20"/>
          <w:szCs w:val="20"/>
        </w:rPr>
        <w:t xml:space="preserve"> needs t</w:t>
      </w:r>
      <w:r w:rsidR="005C7E97">
        <w:rPr>
          <w:rFonts w:ascii="Arial" w:eastAsia="Arial" w:hAnsi="Arial" w:cs="Arial"/>
          <w:sz w:val="20"/>
          <w:szCs w:val="20"/>
        </w:rPr>
        <w:t>o</w:t>
      </w:r>
      <w:r w:rsidR="00E12D06">
        <w:rPr>
          <w:rFonts w:ascii="Arial" w:eastAsia="Arial" w:hAnsi="Arial" w:cs="Arial"/>
          <w:sz w:val="20"/>
          <w:szCs w:val="20"/>
        </w:rPr>
        <w:t xml:space="preserve"> be done, and faster, but we congratulate the hospitals that are leading the way.”</w:t>
      </w:r>
    </w:p>
    <w:p w:rsidR="003647B8" w:rsidRDefault="003647B8" w:rsidP="0071634D">
      <w:pPr>
        <w:rPr>
          <w:rFonts w:ascii="Arial" w:hAnsi="Arial" w:cs="Arial"/>
          <w:b/>
          <w:sz w:val="20"/>
          <w:szCs w:val="20"/>
        </w:rPr>
      </w:pPr>
    </w:p>
    <w:p w:rsidR="001239BC" w:rsidRDefault="001239BC" w:rsidP="001239BC">
      <w:pPr>
        <w:rPr>
          <w:rFonts w:ascii="Arial" w:hAnsi="Arial" w:cs="Arial"/>
          <w:sz w:val="20"/>
          <w:szCs w:val="20"/>
        </w:rPr>
      </w:pPr>
      <w:r>
        <w:rPr>
          <w:rFonts w:ascii="Arial" w:hAnsi="Arial" w:cs="Arial"/>
          <w:sz w:val="20"/>
          <w:szCs w:val="20"/>
        </w:rPr>
        <w:t>To advance the market for change, and in conjunction with this round of updated Hospital Safety Scores, Leapfrog is also announcing:</w:t>
      </w:r>
    </w:p>
    <w:p w:rsidR="001239BC" w:rsidRDefault="001239BC" w:rsidP="001239BC">
      <w:pPr>
        <w:rPr>
          <w:rFonts w:ascii="Arial" w:hAnsi="Arial" w:cs="Arial"/>
          <w:b/>
          <w:sz w:val="20"/>
          <w:szCs w:val="20"/>
        </w:rPr>
      </w:pPr>
    </w:p>
    <w:p w:rsidR="001239BC" w:rsidRDefault="001239BC" w:rsidP="001239BC">
      <w:pPr>
        <w:pStyle w:val="ListParagraph"/>
        <w:numPr>
          <w:ilvl w:val="0"/>
          <w:numId w:val="2"/>
        </w:numPr>
        <w:rPr>
          <w:rFonts w:ascii="Arial" w:hAnsi="Arial" w:cs="Arial"/>
          <w:b/>
          <w:sz w:val="20"/>
          <w:szCs w:val="20"/>
        </w:rPr>
      </w:pPr>
      <w:r>
        <w:rPr>
          <w:rFonts w:ascii="Arial" w:hAnsi="Arial" w:cs="Arial"/>
          <w:b/>
          <w:sz w:val="20"/>
          <w:szCs w:val="20"/>
        </w:rPr>
        <w:t>The Hospital Safety Score mobile app</w:t>
      </w:r>
      <w:r>
        <w:rPr>
          <w:rFonts w:ascii="Arial" w:hAnsi="Arial" w:cs="Arial"/>
          <w:sz w:val="20"/>
          <w:szCs w:val="20"/>
        </w:rPr>
        <w:t xml:space="preserve">: The app uses GPS tracking to advise users on the grades of nearby hospitals, or permit searching in other areas. To download the free app, visit </w:t>
      </w:r>
      <w:hyperlink r:id="rId12" w:history="1">
        <w:r>
          <w:rPr>
            <w:rStyle w:val="Hyperlink"/>
            <w:rFonts w:ascii="Arial" w:hAnsi="Arial" w:cs="Arial"/>
            <w:sz w:val="20"/>
            <w:szCs w:val="20"/>
          </w:rPr>
          <w:t>www.hospitalsafetyscore.org</w:t>
        </w:r>
      </w:hyperlink>
      <w:r>
        <w:rPr>
          <w:rFonts w:ascii="Arial" w:hAnsi="Arial" w:cs="Arial"/>
          <w:sz w:val="20"/>
          <w:szCs w:val="20"/>
        </w:rPr>
        <w:t>.</w:t>
      </w:r>
    </w:p>
    <w:p w:rsidR="001239BC" w:rsidRPr="001239BC" w:rsidRDefault="001239BC" w:rsidP="0071634D">
      <w:pPr>
        <w:pStyle w:val="ListParagraph"/>
        <w:numPr>
          <w:ilvl w:val="0"/>
          <w:numId w:val="2"/>
        </w:numPr>
      </w:pPr>
      <w:r w:rsidRPr="008319DD">
        <w:rPr>
          <w:rFonts w:ascii="Arial" w:hAnsi="Arial" w:cs="Arial"/>
          <w:b/>
          <w:sz w:val="20"/>
          <w:szCs w:val="20"/>
        </w:rPr>
        <w:lastRenderedPageBreak/>
        <w:t>Advice from the Altarum Institute on how employers can and do use hospital ratings:</w:t>
      </w:r>
      <w:r>
        <w:rPr>
          <w:rFonts w:ascii="Arial" w:hAnsi="Arial" w:cs="Arial"/>
          <w:sz w:val="20"/>
          <w:szCs w:val="20"/>
        </w:rPr>
        <w:t xml:space="preserve"> Altarum Institute</w:t>
      </w:r>
      <w:r w:rsidRPr="008319DD">
        <w:rPr>
          <w:rFonts w:ascii="Arial" w:hAnsi="Arial" w:cs="Arial"/>
          <w:sz w:val="20"/>
          <w:szCs w:val="20"/>
        </w:rPr>
        <w:t xml:space="preserve"> </w:t>
      </w:r>
      <w:r w:rsidRPr="00AF781B">
        <w:rPr>
          <w:rFonts w:ascii="Arial" w:hAnsi="Arial"/>
          <w:iCs/>
          <w:color w:val="000000"/>
          <w:sz w:val="20"/>
          <w:szCs w:val="20"/>
        </w:rPr>
        <w:t>(</w:t>
      </w:r>
      <w:hyperlink r:id="rId13" w:tgtFrame="_blank" w:history="1">
        <w:r w:rsidRPr="00AF781B">
          <w:rPr>
            <w:rStyle w:val="Hyperlink"/>
            <w:rFonts w:ascii="Arial" w:hAnsi="Arial"/>
            <w:iCs/>
            <w:color w:val="800080"/>
            <w:sz w:val="20"/>
            <w:szCs w:val="20"/>
          </w:rPr>
          <w:t>www.altarum.org</w:t>
        </w:r>
      </w:hyperlink>
      <w:r w:rsidRPr="00AF781B">
        <w:rPr>
          <w:rFonts w:ascii="Arial" w:hAnsi="Arial"/>
          <w:iCs/>
          <w:color w:val="000000"/>
          <w:sz w:val="20"/>
          <w:szCs w:val="20"/>
        </w:rPr>
        <w:t>) integrates objective research and client-centered consulting skills to deliver comprehensive, systems-based solutions that improve health and health care.</w:t>
      </w:r>
      <w:r>
        <w:rPr>
          <w:rFonts w:ascii="Calibri" w:hAnsi="Calibri"/>
          <w:iCs/>
          <w:color w:val="000000"/>
        </w:rPr>
        <w:t xml:space="preserve">  </w:t>
      </w:r>
      <w:r>
        <w:rPr>
          <w:rFonts w:ascii="Arial" w:hAnsi="Arial"/>
          <w:iCs/>
          <w:color w:val="000000"/>
          <w:sz w:val="20"/>
        </w:rPr>
        <w:t xml:space="preserve">Altarum is </w:t>
      </w:r>
      <w:r w:rsidRPr="00AF781B">
        <w:rPr>
          <w:rFonts w:ascii="Arial" w:hAnsi="Arial" w:cs="Arial"/>
          <w:sz w:val="20"/>
          <w:szCs w:val="20"/>
        </w:rPr>
        <w:t>issuing a white paper on how employers and other large purchasers of health care use information from Leapfrog and the Hospital Safety Score, as well as other public ratings, to improve the experience of care for their employees.</w:t>
      </w:r>
    </w:p>
    <w:p w:rsidR="008224ED" w:rsidRPr="001239BC" w:rsidRDefault="001239BC" w:rsidP="001239BC">
      <w:pPr>
        <w:pStyle w:val="ListParagraph"/>
        <w:numPr>
          <w:ilvl w:val="0"/>
          <w:numId w:val="2"/>
        </w:numPr>
      </w:pPr>
      <w:r w:rsidRPr="001239BC">
        <w:rPr>
          <w:rFonts w:ascii="Arial" w:hAnsi="Arial" w:cs="Arial"/>
          <w:b/>
          <w:sz w:val="20"/>
          <w:szCs w:val="20"/>
        </w:rPr>
        <w:t xml:space="preserve">The Leapfrog Group’s new recommendation for people hurt by errors, accidents, and injuries to get action: </w:t>
      </w:r>
      <w:r w:rsidRPr="001239BC">
        <w:rPr>
          <w:rFonts w:ascii="Arial" w:hAnsi="Arial" w:cs="Arial"/>
          <w:sz w:val="20"/>
          <w:szCs w:val="20"/>
        </w:rPr>
        <w:t>Leapfrog recommends people contact ProPublica, which has set up a special hotline and interactive web portal for the Hospital Safety Score, enabling people to recount their experiences for researchers, journalists, and policymakers</w:t>
      </w:r>
    </w:p>
    <w:p w:rsidR="003A3A7A" w:rsidRDefault="003A3A7A" w:rsidP="00453CAE">
      <w:pPr>
        <w:pBdr>
          <w:bar w:val="none" w:sz="6" w:color="000000"/>
        </w:pBdr>
        <w:tabs>
          <w:tab w:val="num" w:pos="720"/>
        </w:tabs>
        <w:contextualSpacing/>
        <w:rPr>
          <w:rFonts w:ascii="Arial" w:eastAsia="Arial" w:hAnsi="Arial" w:cs="Arial"/>
          <w:sz w:val="20"/>
          <w:szCs w:val="20"/>
        </w:rPr>
      </w:pPr>
    </w:p>
    <w:p w:rsidR="00C530DB" w:rsidRPr="004F7076" w:rsidRDefault="00EC0C42" w:rsidP="00453CAE">
      <w:pPr>
        <w:pBdr>
          <w:bar w:val="none" w:sz="6" w:color="000000"/>
        </w:pBdr>
        <w:tabs>
          <w:tab w:val="num" w:pos="720"/>
        </w:tabs>
        <w:contextualSpacing/>
        <w:rPr>
          <w:rFonts w:ascii="Arial" w:eastAsia="Arial" w:hAnsi="Arial" w:cs="Arial"/>
          <w:b/>
          <w:color w:val="FF0000"/>
          <w:sz w:val="20"/>
          <w:szCs w:val="20"/>
        </w:rPr>
      </w:pPr>
      <w:r>
        <w:rPr>
          <w:rFonts w:ascii="Arial" w:eastAsia="Arial" w:hAnsi="Arial" w:cs="Arial"/>
          <w:sz w:val="20"/>
          <w:szCs w:val="20"/>
        </w:rPr>
        <w:t>“</w:t>
      </w:r>
      <w:r w:rsidR="003A3A7A">
        <w:rPr>
          <w:rFonts w:ascii="Arial" w:eastAsia="Arial" w:hAnsi="Arial" w:cs="Arial"/>
          <w:sz w:val="20"/>
          <w:szCs w:val="20"/>
        </w:rPr>
        <w:t xml:space="preserve">The </w:t>
      </w:r>
      <w:r w:rsidR="00C047EC">
        <w:rPr>
          <w:rFonts w:ascii="Arial" w:eastAsia="Arial" w:hAnsi="Arial" w:cs="Arial"/>
          <w:sz w:val="20"/>
          <w:szCs w:val="20"/>
        </w:rPr>
        <w:t>people in Iowa</w:t>
      </w:r>
      <w:r w:rsidR="003A3A7A">
        <w:rPr>
          <w:rFonts w:ascii="Arial" w:eastAsia="Arial" w:hAnsi="Arial" w:cs="Arial"/>
          <w:sz w:val="20"/>
          <w:szCs w:val="20"/>
        </w:rPr>
        <w:t xml:space="preserve"> should use the Hospital Safety Score</w:t>
      </w:r>
      <w:r w:rsidR="003A3A7A" w:rsidRPr="003A3A7A">
        <w:rPr>
          <w:rFonts w:ascii="Arial" w:eastAsia="Arial" w:hAnsi="Arial" w:cs="Arial"/>
          <w:sz w:val="20"/>
          <w:szCs w:val="20"/>
        </w:rPr>
        <w:t xml:space="preserve"> as one important piece of information in choosing a hospital for </w:t>
      </w:r>
      <w:r w:rsidR="003A3A7A">
        <w:rPr>
          <w:rFonts w:ascii="Arial" w:eastAsia="Arial" w:hAnsi="Arial" w:cs="Arial"/>
          <w:sz w:val="20"/>
          <w:szCs w:val="20"/>
        </w:rPr>
        <w:t>their families</w:t>
      </w:r>
      <w:r w:rsidR="003A3A7A" w:rsidRPr="003A3A7A">
        <w:rPr>
          <w:rFonts w:ascii="Arial" w:eastAsia="Arial" w:hAnsi="Arial" w:cs="Arial"/>
          <w:sz w:val="20"/>
          <w:szCs w:val="20"/>
        </w:rPr>
        <w:t xml:space="preserve"> and as a to</w:t>
      </w:r>
      <w:r w:rsidR="003A3A7A">
        <w:rPr>
          <w:rFonts w:ascii="Arial" w:eastAsia="Arial" w:hAnsi="Arial" w:cs="Arial"/>
          <w:sz w:val="20"/>
          <w:szCs w:val="20"/>
        </w:rPr>
        <w:t>ol to raise questions with their doctors</w:t>
      </w:r>
      <w:r w:rsidR="00C80CB6">
        <w:rPr>
          <w:rFonts w:ascii="Arial" w:eastAsia="Arial" w:hAnsi="Arial" w:cs="Arial"/>
          <w:sz w:val="20"/>
          <w:szCs w:val="20"/>
        </w:rPr>
        <w:t>,” said Garth Bowen, Co-chair of the Iowa Health Buyers Alliance</w:t>
      </w:r>
      <w:r w:rsidR="00A44341">
        <w:rPr>
          <w:rFonts w:ascii="Arial" w:eastAsia="Arial" w:hAnsi="Arial" w:cs="Arial"/>
          <w:sz w:val="20"/>
          <w:szCs w:val="20"/>
        </w:rPr>
        <w:t xml:space="preserve">. </w:t>
      </w:r>
      <w:r>
        <w:rPr>
          <w:rFonts w:ascii="Arial" w:eastAsia="Arial" w:hAnsi="Arial" w:cs="Arial"/>
          <w:sz w:val="20"/>
          <w:szCs w:val="20"/>
        </w:rPr>
        <w:t>“</w:t>
      </w:r>
      <w:r w:rsidR="00453CAE">
        <w:rPr>
          <w:rFonts w:ascii="Arial" w:eastAsia="Arial" w:hAnsi="Arial" w:cs="Arial"/>
          <w:sz w:val="20"/>
          <w:szCs w:val="20"/>
        </w:rPr>
        <w:t>We will use the Hospital Safety Score</w:t>
      </w:r>
      <w:r w:rsidR="004A129E">
        <w:rPr>
          <w:rFonts w:ascii="Arial" w:eastAsia="Arial" w:hAnsi="Arial" w:cs="Arial"/>
          <w:sz w:val="20"/>
          <w:szCs w:val="20"/>
        </w:rPr>
        <w:t xml:space="preserve"> </w:t>
      </w:r>
      <w:r w:rsidR="00C80CB6">
        <w:rPr>
          <w:rFonts w:ascii="Arial" w:eastAsia="Arial" w:hAnsi="Arial" w:cs="Arial"/>
          <w:sz w:val="20"/>
          <w:szCs w:val="20"/>
        </w:rPr>
        <w:t>in Iowa</w:t>
      </w:r>
      <w:r w:rsidR="004B7ECF">
        <w:rPr>
          <w:rFonts w:ascii="Arial" w:eastAsia="Arial" w:hAnsi="Arial" w:cs="Arial"/>
          <w:sz w:val="20"/>
          <w:szCs w:val="20"/>
        </w:rPr>
        <w:t xml:space="preserve"> </w:t>
      </w:r>
      <w:r w:rsidR="00826017">
        <w:rPr>
          <w:rFonts w:ascii="Arial" w:eastAsia="Arial" w:hAnsi="Arial" w:cs="Arial"/>
          <w:sz w:val="20"/>
          <w:szCs w:val="20"/>
        </w:rPr>
        <w:t>in all of the following ways:</w:t>
      </w:r>
    </w:p>
    <w:p w:rsidR="00733FE7" w:rsidRPr="00453CAE" w:rsidRDefault="004A129E" w:rsidP="00453CAE">
      <w:pPr>
        <w:pStyle w:val="ListParagraph"/>
        <w:numPr>
          <w:ilvl w:val="0"/>
          <w:numId w:val="1"/>
        </w:numPr>
        <w:pBdr>
          <w:bar w:val="none" w:sz="6" w:color="000000"/>
        </w:pBdr>
        <w:tabs>
          <w:tab w:val="num" w:pos="720"/>
        </w:tabs>
        <w:rPr>
          <w:rFonts w:ascii="Arial" w:eastAsia="Arial" w:hAnsi="Arial" w:cs="Arial"/>
          <w:sz w:val="20"/>
          <w:szCs w:val="20"/>
        </w:rPr>
      </w:pPr>
      <w:r w:rsidRPr="00453CAE">
        <w:rPr>
          <w:rFonts w:ascii="Arial" w:eastAsia="Arial" w:hAnsi="Arial" w:cs="Arial"/>
          <w:sz w:val="20"/>
          <w:szCs w:val="20"/>
        </w:rPr>
        <w:t xml:space="preserve">Educate the public about </w:t>
      </w:r>
      <w:r w:rsidR="004B7ECF">
        <w:rPr>
          <w:rFonts w:ascii="Arial" w:eastAsia="Arial" w:hAnsi="Arial" w:cs="Arial"/>
          <w:sz w:val="20"/>
          <w:szCs w:val="20"/>
        </w:rPr>
        <w:t xml:space="preserve">patient safety </w:t>
      </w:r>
      <w:r w:rsidR="006723A5" w:rsidRPr="00453CAE">
        <w:rPr>
          <w:rFonts w:ascii="Arial" w:eastAsia="Arial" w:hAnsi="Arial" w:cs="Arial"/>
          <w:sz w:val="20"/>
          <w:szCs w:val="20"/>
        </w:rPr>
        <w:t xml:space="preserve">and </w:t>
      </w:r>
      <w:r w:rsidRPr="00453CAE">
        <w:rPr>
          <w:rFonts w:ascii="Arial" w:eastAsia="Arial" w:hAnsi="Arial" w:cs="Arial"/>
          <w:sz w:val="20"/>
          <w:szCs w:val="20"/>
        </w:rPr>
        <w:t>taking precautions when admitted to a hospital</w:t>
      </w:r>
    </w:p>
    <w:p w:rsidR="00733FE7" w:rsidRDefault="00921226" w:rsidP="00EC0C42">
      <w:pPr>
        <w:pStyle w:val="ListParagraph"/>
        <w:numPr>
          <w:ilvl w:val="0"/>
          <w:numId w:val="1"/>
        </w:numPr>
        <w:pBdr>
          <w:bar w:val="none" w:sz="6" w:color="000000"/>
        </w:pBdr>
        <w:tabs>
          <w:tab w:val="num" w:pos="720"/>
        </w:tabs>
        <w:rPr>
          <w:rFonts w:ascii="Arial" w:eastAsia="Arial" w:hAnsi="Arial" w:cs="Arial"/>
          <w:sz w:val="20"/>
          <w:szCs w:val="20"/>
        </w:rPr>
      </w:pPr>
      <w:r>
        <w:rPr>
          <w:rFonts w:ascii="Arial" w:eastAsia="Arial" w:hAnsi="Arial" w:cs="Arial"/>
          <w:sz w:val="20"/>
          <w:szCs w:val="20"/>
        </w:rPr>
        <w:t>Work with physicians, nurses</w:t>
      </w:r>
      <w:r w:rsidR="004A129E" w:rsidRPr="00733FE7">
        <w:rPr>
          <w:rFonts w:ascii="Arial" w:eastAsia="Arial" w:hAnsi="Arial" w:cs="Arial"/>
          <w:sz w:val="20"/>
          <w:szCs w:val="20"/>
        </w:rPr>
        <w:t xml:space="preserve"> and other clinicians to improve </w:t>
      </w:r>
      <w:r w:rsidR="002324EE">
        <w:rPr>
          <w:rFonts w:ascii="Arial" w:eastAsia="Arial" w:hAnsi="Arial" w:cs="Arial"/>
          <w:sz w:val="20"/>
          <w:szCs w:val="20"/>
        </w:rPr>
        <w:t xml:space="preserve">patient </w:t>
      </w:r>
      <w:r w:rsidR="004A129E" w:rsidRPr="00733FE7">
        <w:rPr>
          <w:rFonts w:ascii="Arial" w:eastAsia="Arial" w:hAnsi="Arial" w:cs="Arial"/>
          <w:sz w:val="20"/>
          <w:szCs w:val="20"/>
        </w:rPr>
        <w:t>safety in our community</w:t>
      </w:r>
    </w:p>
    <w:p w:rsidR="00733FE7" w:rsidRDefault="004A129E" w:rsidP="00EC0C42">
      <w:pPr>
        <w:pStyle w:val="ListParagraph"/>
        <w:numPr>
          <w:ilvl w:val="0"/>
          <w:numId w:val="1"/>
        </w:numPr>
        <w:pBdr>
          <w:bar w:val="none" w:sz="6" w:color="000000"/>
        </w:pBdr>
        <w:tabs>
          <w:tab w:val="num" w:pos="720"/>
        </w:tabs>
        <w:rPr>
          <w:rFonts w:ascii="Arial" w:eastAsia="Arial" w:hAnsi="Arial" w:cs="Arial"/>
          <w:sz w:val="20"/>
          <w:szCs w:val="20"/>
        </w:rPr>
      </w:pPr>
      <w:r w:rsidRPr="00733FE7">
        <w:rPr>
          <w:rFonts w:ascii="Arial" w:eastAsia="Arial" w:hAnsi="Arial" w:cs="Arial"/>
          <w:sz w:val="20"/>
          <w:szCs w:val="20"/>
        </w:rPr>
        <w:t>Work with policymakers to hold hearings and advance legislative options to red</w:t>
      </w:r>
      <w:r w:rsidR="00921226">
        <w:rPr>
          <w:rFonts w:ascii="Arial" w:eastAsia="Arial" w:hAnsi="Arial" w:cs="Arial"/>
          <w:sz w:val="20"/>
          <w:szCs w:val="20"/>
        </w:rPr>
        <w:t>uce deaths by infection, injury</w:t>
      </w:r>
      <w:r w:rsidRPr="00733FE7">
        <w:rPr>
          <w:rFonts w:ascii="Arial" w:eastAsia="Arial" w:hAnsi="Arial" w:cs="Arial"/>
          <w:sz w:val="20"/>
          <w:szCs w:val="20"/>
        </w:rPr>
        <w:t xml:space="preserve"> and error</w:t>
      </w:r>
    </w:p>
    <w:p w:rsidR="00733FE7" w:rsidRDefault="004A129E" w:rsidP="00EC0C42">
      <w:pPr>
        <w:pStyle w:val="ListParagraph"/>
        <w:numPr>
          <w:ilvl w:val="0"/>
          <w:numId w:val="1"/>
        </w:numPr>
        <w:pBdr>
          <w:bar w:val="none" w:sz="6" w:color="000000"/>
        </w:pBdr>
        <w:tabs>
          <w:tab w:val="num" w:pos="720"/>
        </w:tabs>
        <w:rPr>
          <w:rFonts w:ascii="Arial" w:eastAsia="Arial" w:hAnsi="Arial" w:cs="Arial"/>
          <w:sz w:val="20"/>
          <w:szCs w:val="20"/>
        </w:rPr>
      </w:pPr>
      <w:r w:rsidRPr="00733FE7">
        <w:rPr>
          <w:rFonts w:ascii="Arial" w:eastAsia="Arial" w:hAnsi="Arial" w:cs="Arial"/>
          <w:sz w:val="20"/>
          <w:szCs w:val="20"/>
        </w:rPr>
        <w:t xml:space="preserve">Communicate with hospitals and health plans to set </w:t>
      </w:r>
      <w:r w:rsidR="00733FE7">
        <w:rPr>
          <w:rFonts w:ascii="Arial" w:eastAsia="Arial" w:hAnsi="Arial" w:cs="Arial"/>
          <w:sz w:val="20"/>
          <w:szCs w:val="20"/>
        </w:rPr>
        <w:t xml:space="preserve">goals for getting to straight </w:t>
      </w:r>
      <w:r w:rsidR="00470B88">
        <w:rPr>
          <w:rFonts w:ascii="Arial" w:eastAsia="Arial" w:hAnsi="Arial" w:cs="Arial"/>
          <w:sz w:val="20"/>
          <w:szCs w:val="20"/>
        </w:rPr>
        <w:t>‘</w:t>
      </w:r>
      <w:r w:rsidR="00733FE7">
        <w:rPr>
          <w:rFonts w:ascii="Arial" w:eastAsia="Arial" w:hAnsi="Arial" w:cs="Arial"/>
          <w:sz w:val="20"/>
          <w:szCs w:val="20"/>
        </w:rPr>
        <w:t>A</w:t>
      </w:r>
      <w:r w:rsidRPr="00733FE7">
        <w:rPr>
          <w:rFonts w:ascii="Arial" w:eastAsia="Arial" w:hAnsi="Arial" w:cs="Arial"/>
          <w:sz w:val="20"/>
          <w:szCs w:val="20"/>
        </w:rPr>
        <w:t>s</w:t>
      </w:r>
      <w:r w:rsidR="00470B88">
        <w:rPr>
          <w:rFonts w:ascii="Arial" w:eastAsia="Arial" w:hAnsi="Arial" w:cs="Arial"/>
          <w:sz w:val="20"/>
          <w:szCs w:val="20"/>
        </w:rPr>
        <w:t>’</w:t>
      </w:r>
      <w:r w:rsidR="00C047EC">
        <w:rPr>
          <w:rFonts w:ascii="Arial" w:eastAsia="Arial" w:hAnsi="Arial" w:cs="Arial"/>
          <w:sz w:val="20"/>
          <w:szCs w:val="20"/>
        </w:rPr>
        <w:t xml:space="preserve"> in Iowa</w:t>
      </w:r>
    </w:p>
    <w:p w:rsidR="008C4CD3" w:rsidRPr="006D1754" w:rsidRDefault="004A129E" w:rsidP="0071634D">
      <w:pPr>
        <w:pStyle w:val="ListParagraph"/>
        <w:numPr>
          <w:ilvl w:val="0"/>
          <w:numId w:val="1"/>
        </w:numPr>
        <w:pBdr>
          <w:bar w:val="none" w:sz="6" w:color="000000"/>
        </w:pBdr>
        <w:tabs>
          <w:tab w:val="num" w:pos="720"/>
        </w:tabs>
        <w:rPr>
          <w:rFonts w:ascii="Arial" w:eastAsia="Arial" w:hAnsi="Arial" w:cs="Arial"/>
          <w:sz w:val="20"/>
          <w:szCs w:val="20"/>
        </w:rPr>
      </w:pPr>
      <w:r w:rsidRPr="00733FE7">
        <w:rPr>
          <w:rFonts w:ascii="Arial" w:eastAsia="Arial" w:hAnsi="Arial" w:cs="Arial"/>
          <w:sz w:val="20"/>
          <w:szCs w:val="20"/>
        </w:rPr>
        <w:t xml:space="preserve">Work with our employer and other purchaser members on </w:t>
      </w:r>
      <w:r w:rsidR="008224ED">
        <w:rPr>
          <w:rFonts w:ascii="Arial" w:eastAsia="Arial" w:hAnsi="Arial" w:cs="Arial"/>
          <w:sz w:val="20"/>
          <w:szCs w:val="20"/>
        </w:rPr>
        <w:t>contracting, value-</w:t>
      </w:r>
      <w:r w:rsidRPr="00733FE7">
        <w:rPr>
          <w:rFonts w:ascii="Arial" w:eastAsia="Arial" w:hAnsi="Arial" w:cs="Arial"/>
          <w:sz w:val="20"/>
          <w:szCs w:val="20"/>
        </w:rPr>
        <w:t>based purchasing, benefits design, and employee educational programs to spur safety improvements in our hospitals</w:t>
      </w:r>
      <w:r w:rsidR="00826017">
        <w:rPr>
          <w:rFonts w:ascii="Arial" w:eastAsia="Arial" w:hAnsi="Arial" w:cs="Arial"/>
          <w:sz w:val="20"/>
          <w:szCs w:val="20"/>
        </w:rPr>
        <w:t>.”</w:t>
      </w:r>
      <w:bookmarkStart w:id="0" w:name="_GoBack"/>
      <w:bookmarkEnd w:id="0"/>
    </w:p>
    <w:p w:rsidR="00733FE7" w:rsidRDefault="00733FE7" w:rsidP="0071634D">
      <w:pPr>
        <w:rPr>
          <w:rFonts w:ascii="Arial" w:hAnsi="Arial" w:cs="Arial"/>
          <w:sz w:val="20"/>
          <w:szCs w:val="20"/>
        </w:rPr>
      </w:pPr>
    </w:p>
    <w:p w:rsidR="00B576EB" w:rsidRDefault="000C1978" w:rsidP="0071634D">
      <w:pPr>
        <w:rPr>
          <w:rFonts w:ascii="Arial" w:hAnsi="Arial" w:cs="Arial"/>
          <w:sz w:val="20"/>
          <w:szCs w:val="20"/>
        </w:rPr>
      </w:pPr>
      <w:r>
        <w:rPr>
          <w:rFonts w:ascii="Arial" w:hAnsi="Arial" w:cs="Arial"/>
          <w:sz w:val="20"/>
          <w:szCs w:val="20"/>
        </w:rPr>
        <w:t xml:space="preserve">Calculated </w:t>
      </w:r>
      <w:r w:rsidRPr="002C467C">
        <w:rPr>
          <w:rFonts w:ascii="Arial" w:hAnsi="Arial" w:cs="Arial"/>
          <w:sz w:val="20"/>
          <w:szCs w:val="20"/>
        </w:rPr>
        <w:t xml:space="preserve">under the guidance of </w:t>
      </w:r>
      <w:r>
        <w:rPr>
          <w:rFonts w:ascii="Arial" w:hAnsi="Arial" w:cs="Arial"/>
          <w:sz w:val="20"/>
          <w:szCs w:val="20"/>
        </w:rPr>
        <w:t>a</w:t>
      </w:r>
      <w:r w:rsidRPr="002C467C">
        <w:rPr>
          <w:rFonts w:ascii="Arial" w:hAnsi="Arial" w:cs="Arial"/>
          <w:sz w:val="20"/>
          <w:szCs w:val="20"/>
        </w:rPr>
        <w:t xml:space="preserve"> nine-member Blue Ribbon Panel</w:t>
      </w:r>
      <w:r>
        <w:rPr>
          <w:rFonts w:ascii="Arial" w:hAnsi="Arial" w:cs="Arial"/>
          <w:sz w:val="20"/>
          <w:szCs w:val="20"/>
        </w:rPr>
        <w:t xml:space="preserve"> </w:t>
      </w:r>
      <w:r w:rsidRPr="002C467C">
        <w:rPr>
          <w:rFonts w:ascii="Arial" w:hAnsi="Arial" w:cs="Arial"/>
          <w:sz w:val="20"/>
          <w:szCs w:val="20"/>
        </w:rPr>
        <w:t xml:space="preserve">of patient safety </w:t>
      </w:r>
      <w:r>
        <w:rPr>
          <w:rFonts w:ascii="Arial" w:hAnsi="Arial" w:cs="Arial"/>
          <w:sz w:val="20"/>
          <w:szCs w:val="20"/>
        </w:rPr>
        <w:t xml:space="preserve">experts, </w:t>
      </w:r>
      <w:r w:rsidR="00FC0A1E">
        <w:rPr>
          <w:rFonts w:ascii="Arial" w:hAnsi="Arial" w:cs="Arial"/>
          <w:sz w:val="20"/>
          <w:szCs w:val="20"/>
        </w:rPr>
        <w:t xml:space="preserve">the </w:t>
      </w:r>
      <w:r w:rsidR="00982E51">
        <w:rPr>
          <w:rFonts w:ascii="Arial" w:hAnsi="Arial" w:cs="Arial"/>
          <w:sz w:val="20"/>
          <w:szCs w:val="20"/>
        </w:rPr>
        <w:t>Hospital Safety Score</w:t>
      </w:r>
      <w:r>
        <w:rPr>
          <w:rFonts w:ascii="Arial" w:hAnsi="Arial" w:cs="Arial"/>
          <w:sz w:val="20"/>
          <w:szCs w:val="20"/>
        </w:rPr>
        <w:t xml:space="preserve"> uses</w:t>
      </w:r>
      <w:r w:rsidRPr="002C467C">
        <w:rPr>
          <w:rFonts w:ascii="Arial" w:hAnsi="Arial" w:cs="Arial"/>
          <w:sz w:val="20"/>
          <w:szCs w:val="20"/>
        </w:rPr>
        <w:t xml:space="preserve"> </w:t>
      </w:r>
      <w:r>
        <w:rPr>
          <w:rFonts w:ascii="Arial" w:hAnsi="Arial" w:cs="Arial"/>
          <w:sz w:val="20"/>
          <w:szCs w:val="20"/>
        </w:rPr>
        <w:t xml:space="preserve">26 </w:t>
      </w:r>
      <w:r w:rsidRPr="002C467C">
        <w:rPr>
          <w:rFonts w:ascii="Arial" w:hAnsi="Arial" w:cs="Arial"/>
          <w:sz w:val="20"/>
          <w:szCs w:val="20"/>
        </w:rPr>
        <w:t>measures</w:t>
      </w:r>
      <w:r>
        <w:rPr>
          <w:rFonts w:ascii="Arial" w:hAnsi="Arial" w:cs="Arial"/>
          <w:sz w:val="20"/>
          <w:szCs w:val="20"/>
        </w:rPr>
        <w:t xml:space="preserve"> </w:t>
      </w:r>
      <w:r w:rsidRPr="002C467C">
        <w:rPr>
          <w:rFonts w:ascii="Arial" w:hAnsi="Arial" w:cs="Arial"/>
          <w:sz w:val="20"/>
          <w:szCs w:val="20"/>
        </w:rPr>
        <w:t xml:space="preserve">of </w:t>
      </w:r>
      <w:r>
        <w:rPr>
          <w:rFonts w:ascii="Arial" w:hAnsi="Arial" w:cs="Arial"/>
          <w:sz w:val="20"/>
          <w:szCs w:val="20"/>
        </w:rPr>
        <w:t xml:space="preserve">publicly available </w:t>
      </w:r>
      <w:r w:rsidRPr="002C467C">
        <w:rPr>
          <w:rFonts w:ascii="Arial" w:hAnsi="Arial" w:cs="Arial"/>
          <w:sz w:val="20"/>
          <w:szCs w:val="20"/>
        </w:rPr>
        <w:t>hospital safety data</w:t>
      </w:r>
      <w:r>
        <w:rPr>
          <w:rFonts w:ascii="Arial" w:hAnsi="Arial" w:cs="Arial"/>
          <w:sz w:val="20"/>
          <w:szCs w:val="20"/>
        </w:rPr>
        <w:t xml:space="preserve"> </w:t>
      </w:r>
      <w:r w:rsidR="00982E51">
        <w:rPr>
          <w:rFonts w:ascii="Arial" w:hAnsi="Arial" w:cs="Arial"/>
          <w:sz w:val="20"/>
          <w:szCs w:val="20"/>
        </w:rPr>
        <w:t>to produce a single score representing</w:t>
      </w:r>
      <w:r w:rsidRPr="002C467C">
        <w:rPr>
          <w:rFonts w:ascii="Arial" w:hAnsi="Arial" w:cs="Arial"/>
          <w:sz w:val="20"/>
          <w:szCs w:val="20"/>
        </w:rPr>
        <w:t xml:space="preserve"> a hospital’s overall performance in keeping patients safe from preventable harm and medical errors.</w:t>
      </w:r>
      <w:r w:rsidR="00406C8A">
        <w:rPr>
          <w:rFonts w:ascii="Arial" w:hAnsi="Arial" w:cs="Arial"/>
          <w:sz w:val="20"/>
          <w:szCs w:val="20"/>
        </w:rPr>
        <w:t xml:space="preserve"> </w:t>
      </w:r>
    </w:p>
    <w:p w:rsidR="00E33C45" w:rsidRDefault="00E33C45" w:rsidP="00E33C45">
      <w:pPr>
        <w:contextualSpacing/>
        <w:rPr>
          <w:rFonts w:ascii="Arial" w:hAnsi="Arial" w:cs="Arial"/>
          <w:sz w:val="20"/>
          <w:szCs w:val="20"/>
        </w:rPr>
      </w:pPr>
    </w:p>
    <w:p w:rsidR="00E33C45" w:rsidRDefault="00E33C45" w:rsidP="00E33C45">
      <w:pPr>
        <w:contextualSpacing/>
        <w:rPr>
          <w:rFonts w:ascii="Arial" w:hAnsi="Arial" w:cs="Arial"/>
          <w:sz w:val="20"/>
          <w:szCs w:val="20"/>
        </w:rPr>
      </w:pPr>
      <w:r>
        <w:rPr>
          <w:rFonts w:ascii="Arial" w:hAnsi="Arial" w:cs="Arial"/>
          <w:sz w:val="20"/>
          <w:szCs w:val="20"/>
        </w:rPr>
        <w:t>This</w:t>
      </w:r>
      <w:r w:rsidRPr="00EB45B1">
        <w:rPr>
          <w:rFonts w:ascii="Arial" w:hAnsi="Arial" w:cs="Arial"/>
          <w:sz w:val="20"/>
          <w:szCs w:val="20"/>
        </w:rPr>
        <w:t xml:space="preserve"> November 2012</w:t>
      </w:r>
      <w:r w:rsidR="002324EE">
        <w:rPr>
          <w:rFonts w:ascii="Arial" w:hAnsi="Arial" w:cs="Arial"/>
          <w:sz w:val="20"/>
          <w:szCs w:val="20"/>
        </w:rPr>
        <w:t xml:space="preserve"> release of the</w:t>
      </w:r>
      <w:r w:rsidRPr="00EB45B1">
        <w:rPr>
          <w:rFonts w:ascii="Arial" w:hAnsi="Arial" w:cs="Arial"/>
          <w:sz w:val="20"/>
          <w:szCs w:val="20"/>
        </w:rPr>
        <w:t xml:space="preserve"> Hospital Safety Score is a planned </w:t>
      </w:r>
      <w:r w:rsidR="00E12D06">
        <w:rPr>
          <w:rFonts w:ascii="Arial" w:hAnsi="Arial" w:cs="Arial"/>
          <w:sz w:val="20"/>
          <w:szCs w:val="20"/>
        </w:rPr>
        <w:t>update</w:t>
      </w:r>
      <w:r w:rsidR="008853ED">
        <w:rPr>
          <w:rFonts w:ascii="Arial" w:hAnsi="Arial" w:cs="Arial"/>
          <w:sz w:val="20"/>
          <w:szCs w:val="20"/>
        </w:rPr>
        <w:t xml:space="preserve"> </w:t>
      </w:r>
      <w:r w:rsidRPr="00EB45B1">
        <w:rPr>
          <w:rFonts w:ascii="Arial" w:hAnsi="Arial" w:cs="Arial"/>
          <w:sz w:val="20"/>
          <w:szCs w:val="20"/>
        </w:rPr>
        <w:t xml:space="preserve">of the June 2012 initial release. Several hospitals showed improvement, but hospitals that are a hazard to patients </w:t>
      </w:r>
      <w:r>
        <w:rPr>
          <w:rFonts w:ascii="Arial" w:hAnsi="Arial" w:cs="Arial"/>
          <w:sz w:val="20"/>
          <w:szCs w:val="20"/>
        </w:rPr>
        <w:t xml:space="preserve">received </w:t>
      </w:r>
      <w:r w:rsidRPr="00EB45B1">
        <w:rPr>
          <w:rFonts w:ascii="Arial" w:hAnsi="Arial" w:cs="Arial"/>
          <w:sz w:val="20"/>
          <w:szCs w:val="20"/>
        </w:rPr>
        <w:t xml:space="preserve">an appropriate D or F score instead of a “Score Pending” assignment. The June 2012 </w:t>
      </w:r>
      <w:r w:rsidR="002324EE">
        <w:rPr>
          <w:rFonts w:ascii="Arial" w:hAnsi="Arial" w:cs="Arial"/>
          <w:sz w:val="20"/>
          <w:szCs w:val="20"/>
        </w:rPr>
        <w:t>“</w:t>
      </w:r>
      <w:r w:rsidRPr="00EB45B1">
        <w:rPr>
          <w:rFonts w:ascii="Arial" w:hAnsi="Arial" w:cs="Arial"/>
          <w:sz w:val="20"/>
          <w:szCs w:val="20"/>
        </w:rPr>
        <w:t>Score Pending</w:t>
      </w:r>
      <w:r w:rsidR="002324EE">
        <w:rPr>
          <w:rFonts w:ascii="Arial" w:hAnsi="Arial" w:cs="Arial"/>
          <w:sz w:val="20"/>
          <w:szCs w:val="20"/>
        </w:rPr>
        <w:t>”</w:t>
      </w:r>
      <w:r w:rsidRPr="00EB45B1">
        <w:rPr>
          <w:rFonts w:ascii="Arial" w:hAnsi="Arial" w:cs="Arial"/>
          <w:sz w:val="20"/>
          <w:szCs w:val="20"/>
        </w:rPr>
        <w:t xml:space="preserve"> assignment provided those instit</w:t>
      </w:r>
      <w:r w:rsidR="00470B88">
        <w:rPr>
          <w:rFonts w:ascii="Arial" w:hAnsi="Arial" w:cs="Arial"/>
          <w:sz w:val="20"/>
          <w:szCs w:val="20"/>
        </w:rPr>
        <w:t>utions a six-</w:t>
      </w:r>
      <w:r w:rsidRPr="00EB45B1">
        <w:rPr>
          <w:rFonts w:ascii="Arial" w:hAnsi="Arial" w:cs="Arial"/>
          <w:sz w:val="20"/>
          <w:szCs w:val="20"/>
        </w:rPr>
        <w:t xml:space="preserve">month window for improvement. </w:t>
      </w:r>
    </w:p>
    <w:p w:rsidR="00E33C45" w:rsidRDefault="00E33C45" w:rsidP="0071634D">
      <w:pPr>
        <w:rPr>
          <w:rFonts w:ascii="Arial" w:hAnsi="Arial" w:cs="Arial"/>
          <w:sz w:val="20"/>
          <w:szCs w:val="20"/>
        </w:rPr>
      </w:pPr>
    </w:p>
    <w:p w:rsidR="0071634D" w:rsidRDefault="000C1978" w:rsidP="000C1978">
      <w:pPr>
        <w:pBdr>
          <w:bar w:val="none" w:sz="6" w:color="000000"/>
        </w:pBdr>
        <w:tabs>
          <w:tab w:val="num" w:pos="720"/>
        </w:tabs>
        <w:contextualSpacing/>
        <w:rPr>
          <w:rFonts w:ascii="Arial" w:eastAsia="Arial" w:hAnsi="Arial" w:cs="Arial"/>
          <w:sz w:val="20"/>
          <w:szCs w:val="20"/>
        </w:rPr>
      </w:pPr>
      <w:r>
        <w:rPr>
          <w:rFonts w:ascii="Arial" w:eastAsia="Arial" w:hAnsi="Arial" w:cs="Arial"/>
          <w:sz w:val="20"/>
          <w:szCs w:val="20"/>
        </w:rPr>
        <w:t xml:space="preserve">For more information on </w:t>
      </w:r>
      <w:r w:rsidR="00C62CDE">
        <w:rPr>
          <w:rFonts w:ascii="Arial" w:eastAsia="Arial" w:hAnsi="Arial" w:cs="Arial"/>
          <w:sz w:val="20"/>
          <w:szCs w:val="20"/>
        </w:rPr>
        <w:t xml:space="preserve">the </w:t>
      </w:r>
      <w:r>
        <w:rPr>
          <w:rFonts w:ascii="Arial" w:eastAsia="Arial" w:hAnsi="Arial" w:cs="Arial"/>
          <w:sz w:val="20"/>
          <w:szCs w:val="20"/>
        </w:rPr>
        <w:t>Hospital Safety Score</w:t>
      </w:r>
      <w:r w:rsidR="003360E9">
        <w:rPr>
          <w:rFonts w:ascii="Arial" w:eastAsia="Arial" w:hAnsi="Arial" w:cs="Arial"/>
          <w:sz w:val="20"/>
          <w:szCs w:val="20"/>
        </w:rPr>
        <w:t>,</w:t>
      </w:r>
      <w:r>
        <w:rPr>
          <w:rFonts w:ascii="Arial" w:eastAsia="Arial" w:hAnsi="Arial" w:cs="Arial"/>
          <w:sz w:val="20"/>
          <w:szCs w:val="20"/>
        </w:rPr>
        <w:t xml:space="preserve"> or to find out t</w:t>
      </w:r>
      <w:r w:rsidR="005F4CAD">
        <w:rPr>
          <w:rFonts w:ascii="Arial" w:eastAsia="Arial" w:hAnsi="Arial" w:cs="Arial"/>
          <w:sz w:val="20"/>
          <w:szCs w:val="20"/>
        </w:rPr>
        <w:t>he score of your local hospital</w:t>
      </w:r>
      <w:r w:rsidR="003360E9">
        <w:rPr>
          <w:rFonts w:ascii="Arial" w:eastAsia="Arial" w:hAnsi="Arial" w:cs="Arial"/>
          <w:sz w:val="20"/>
          <w:szCs w:val="20"/>
        </w:rPr>
        <w:t>,</w:t>
      </w:r>
      <w:r w:rsidR="00807187">
        <w:rPr>
          <w:rFonts w:ascii="Arial" w:eastAsia="Arial" w:hAnsi="Arial" w:cs="Arial"/>
          <w:sz w:val="20"/>
          <w:szCs w:val="20"/>
        </w:rPr>
        <w:t xml:space="preserve"> </w:t>
      </w:r>
      <w:r w:rsidR="003360E9">
        <w:rPr>
          <w:rFonts w:ascii="Arial" w:eastAsia="Arial" w:hAnsi="Arial" w:cs="Arial"/>
          <w:sz w:val="20"/>
          <w:szCs w:val="20"/>
        </w:rPr>
        <w:t>visit</w:t>
      </w:r>
      <w:r>
        <w:rPr>
          <w:rFonts w:ascii="Arial" w:eastAsia="Arial" w:hAnsi="Arial" w:cs="Arial"/>
          <w:sz w:val="20"/>
          <w:szCs w:val="20"/>
        </w:rPr>
        <w:t xml:space="preserve"> </w:t>
      </w:r>
      <w:hyperlink r:id="rId14" w:history="1">
        <w:r w:rsidR="00AD493D" w:rsidRPr="00A0730A">
          <w:rPr>
            <w:rStyle w:val="Hyperlink"/>
            <w:rFonts w:ascii="Arial" w:eastAsia="Arial" w:hAnsi="Arial" w:cs="Arial"/>
            <w:sz w:val="20"/>
            <w:szCs w:val="20"/>
          </w:rPr>
          <w:t>www.hospitalsafetyscore.org</w:t>
        </w:r>
      </w:hyperlink>
      <w:r w:rsidR="00292C50">
        <w:rPr>
          <w:rFonts w:ascii="Arial" w:eastAsia="Arial" w:hAnsi="Arial" w:cs="Arial"/>
          <w:sz w:val="20"/>
          <w:szCs w:val="20"/>
        </w:rPr>
        <w:t>.</w:t>
      </w:r>
    </w:p>
    <w:p w:rsidR="00DF33F8" w:rsidRDefault="00DF33F8" w:rsidP="0071634D">
      <w:pPr>
        <w:rPr>
          <w:rFonts w:ascii="Arial" w:hAnsi="Arial" w:cs="Arial"/>
          <w:b/>
          <w:sz w:val="20"/>
          <w:szCs w:val="20"/>
        </w:rPr>
      </w:pPr>
    </w:p>
    <w:p w:rsidR="00DF33F8" w:rsidRPr="00C047EC" w:rsidRDefault="00C047EC" w:rsidP="0071634D">
      <w:pPr>
        <w:rPr>
          <w:rFonts w:ascii="Arial" w:hAnsi="Arial" w:cs="Arial"/>
          <w:b/>
          <w:sz w:val="20"/>
          <w:szCs w:val="20"/>
          <w:highlight w:val="yellow"/>
        </w:rPr>
      </w:pPr>
      <w:r w:rsidRPr="00AB6B95">
        <w:rPr>
          <w:b/>
          <w:bCs/>
          <w:sz w:val="22"/>
          <w:szCs w:val="22"/>
        </w:rPr>
        <w:t>About The Iowa Health Buyers Alliance</w:t>
      </w:r>
      <w:r>
        <w:rPr>
          <w:sz w:val="22"/>
          <w:szCs w:val="22"/>
        </w:rPr>
        <w:t>; The IHBA (</w:t>
      </w:r>
      <w:hyperlink r:id="rId15" w:history="1">
        <w:r w:rsidRPr="0069225D">
          <w:rPr>
            <w:rStyle w:val="Hyperlink"/>
            <w:sz w:val="22"/>
            <w:szCs w:val="22"/>
          </w:rPr>
          <w:t>www.ihbaonline.org</w:t>
        </w:r>
      </w:hyperlink>
      <w:r>
        <w:rPr>
          <w:sz w:val="22"/>
          <w:szCs w:val="22"/>
        </w:rPr>
        <w:t xml:space="preserve">)  is an </w:t>
      </w:r>
      <w:r w:rsidRPr="00BA748D">
        <w:rPr>
          <w:sz w:val="22"/>
          <w:szCs w:val="22"/>
        </w:rPr>
        <w:t>associ</w:t>
      </w:r>
      <w:r>
        <w:rPr>
          <w:sz w:val="22"/>
          <w:szCs w:val="22"/>
        </w:rPr>
        <w:t>ation of health care consumers and purchasers</w:t>
      </w:r>
      <w:r w:rsidRPr="00BA748D">
        <w:rPr>
          <w:sz w:val="22"/>
          <w:szCs w:val="22"/>
        </w:rPr>
        <w:t xml:space="preserve"> working together for</w:t>
      </w:r>
      <w:r>
        <w:rPr>
          <w:sz w:val="22"/>
          <w:szCs w:val="22"/>
        </w:rPr>
        <w:t xml:space="preserve"> better health, better health care and better value. We support</w:t>
      </w:r>
      <w:r w:rsidRPr="00BA748D">
        <w:rPr>
          <w:sz w:val="22"/>
          <w:szCs w:val="22"/>
        </w:rPr>
        <w:t xml:space="preserve"> a patient centered health system, improved </w:t>
      </w:r>
      <w:r>
        <w:rPr>
          <w:sz w:val="22"/>
          <w:szCs w:val="22"/>
        </w:rPr>
        <w:t>care quality, wellness</w:t>
      </w:r>
      <w:r w:rsidRPr="00BA748D">
        <w:rPr>
          <w:sz w:val="22"/>
          <w:szCs w:val="22"/>
        </w:rPr>
        <w:t xml:space="preserve"> and increased transparency an</w:t>
      </w:r>
      <w:r>
        <w:rPr>
          <w:sz w:val="22"/>
          <w:szCs w:val="22"/>
        </w:rPr>
        <w:t>d public disclosure.</w:t>
      </w:r>
      <w:r>
        <w:rPr>
          <w:b/>
          <w:bCs/>
        </w:rPr>
        <w:t xml:space="preserve"> </w:t>
      </w:r>
      <w:r>
        <w:rPr>
          <w:sz w:val="22"/>
          <w:szCs w:val="22"/>
        </w:rPr>
        <w:t>O</w:t>
      </w:r>
      <w:r w:rsidRPr="00BA748D">
        <w:rPr>
          <w:sz w:val="22"/>
          <w:szCs w:val="22"/>
        </w:rPr>
        <w:t>ur memb</w:t>
      </w:r>
      <w:r>
        <w:rPr>
          <w:sz w:val="22"/>
          <w:szCs w:val="22"/>
        </w:rPr>
        <w:t xml:space="preserve">ers </w:t>
      </w:r>
      <w:r w:rsidRPr="00BA748D">
        <w:rPr>
          <w:sz w:val="22"/>
          <w:szCs w:val="22"/>
        </w:rPr>
        <w:t xml:space="preserve">include public and private </w:t>
      </w:r>
      <w:r>
        <w:rPr>
          <w:sz w:val="22"/>
          <w:szCs w:val="22"/>
        </w:rPr>
        <w:t xml:space="preserve">employers, labor organizations and </w:t>
      </w:r>
      <w:r w:rsidRPr="00BA748D">
        <w:rPr>
          <w:sz w:val="22"/>
          <w:szCs w:val="22"/>
        </w:rPr>
        <w:t>consumer g</w:t>
      </w:r>
      <w:r>
        <w:rPr>
          <w:sz w:val="22"/>
          <w:szCs w:val="22"/>
        </w:rPr>
        <w:t>roups</w:t>
      </w:r>
      <w:r>
        <w:rPr>
          <w:rFonts w:ascii="Arial" w:hAnsi="Arial" w:cs="Arial"/>
          <w:b/>
          <w:sz w:val="20"/>
          <w:szCs w:val="20"/>
        </w:rPr>
        <w:t>.</w:t>
      </w:r>
    </w:p>
    <w:p w:rsidR="00E90CFC" w:rsidRDefault="00E90CFC" w:rsidP="0071634D">
      <w:pPr>
        <w:rPr>
          <w:rFonts w:ascii="Arial" w:hAnsi="Arial" w:cs="Arial"/>
          <w:b/>
          <w:sz w:val="20"/>
          <w:szCs w:val="20"/>
        </w:rPr>
      </w:pPr>
    </w:p>
    <w:p w:rsidR="006549D7" w:rsidRDefault="006549D7" w:rsidP="006549D7">
      <w:pPr>
        <w:rPr>
          <w:rFonts w:ascii="Arial" w:hAnsi="Arial" w:cs="Arial"/>
          <w:b/>
          <w:sz w:val="20"/>
          <w:szCs w:val="20"/>
        </w:rPr>
      </w:pPr>
      <w:r>
        <w:rPr>
          <w:rFonts w:ascii="Arial" w:hAnsi="Arial" w:cs="Arial"/>
          <w:b/>
          <w:sz w:val="20"/>
          <w:szCs w:val="20"/>
        </w:rPr>
        <w:t>About The Leapfrog Group</w:t>
      </w:r>
    </w:p>
    <w:p w:rsidR="006549D7" w:rsidRDefault="006549D7" w:rsidP="006549D7">
      <w:pPr>
        <w:rPr>
          <w:rFonts w:ascii="Arial" w:hAnsi="Arial" w:cs="Arial"/>
          <w:sz w:val="20"/>
          <w:szCs w:val="20"/>
        </w:rPr>
      </w:pPr>
      <w:r>
        <w:rPr>
          <w:rFonts w:ascii="Arial" w:hAnsi="Arial" w:cs="Arial"/>
          <w:sz w:val="20"/>
          <w:szCs w:val="20"/>
        </w:rPr>
        <w:t xml:space="preserve">The Hospital Safety Score is an initiative of </w:t>
      </w:r>
      <w:r w:rsidRPr="0071634D">
        <w:rPr>
          <w:rFonts w:ascii="Arial" w:hAnsi="Arial" w:cs="Arial"/>
          <w:sz w:val="20"/>
          <w:szCs w:val="20"/>
        </w:rPr>
        <w:t>The Leapfrog Group (</w:t>
      </w:r>
      <w:hyperlink r:id="rId16" w:history="1">
        <w:r w:rsidRPr="0071634D">
          <w:rPr>
            <w:rStyle w:val="Hyperlink"/>
            <w:rFonts w:ascii="Arial" w:hAnsi="Arial" w:cs="Arial"/>
            <w:sz w:val="20"/>
            <w:szCs w:val="20"/>
          </w:rPr>
          <w:t>www.leapfroggroup.org</w:t>
        </w:r>
      </w:hyperlink>
      <w:r w:rsidRPr="0071634D">
        <w:rPr>
          <w:rFonts w:ascii="Arial" w:hAnsi="Arial" w:cs="Arial"/>
          <w:sz w:val="20"/>
          <w:szCs w:val="20"/>
        </w:rPr>
        <w:t>)</w:t>
      </w:r>
      <w:r>
        <w:rPr>
          <w:rFonts w:ascii="Arial" w:hAnsi="Arial" w:cs="Arial"/>
          <w:sz w:val="20"/>
          <w:szCs w:val="20"/>
        </w:rPr>
        <w:t>,</w:t>
      </w:r>
      <w:r w:rsidRPr="0071634D">
        <w:rPr>
          <w:rFonts w:ascii="Arial" w:hAnsi="Arial" w:cs="Arial"/>
          <w:sz w:val="20"/>
          <w:szCs w:val="20"/>
        </w:rPr>
        <w:t xml:space="preserve"> a national</w:t>
      </w:r>
      <w:r>
        <w:rPr>
          <w:rFonts w:ascii="Arial" w:hAnsi="Arial" w:cs="Arial"/>
          <w:sz w:val="20"/>
          <w:szCs w:val="20"/>
        </w:rPr>
        <w:t xml:space="preserve"> nonprofit </w:t>
      </w:r>
      <w:r w:rsidRPr="0071634D">
        <w:rPr>
          <w:rFonts w:ascii="Arial" w:hAnsi="Arial" w:cs="Arial"/>
          <w:sz w:val="20"/>
          <w:szCs w:val="20"/>
        </w:rPr>
        <w:t>organization using the collective leverage of large purchasers of health care to initiate breakthrough improvements in the safety, quality, and affordabilit</w:t>
      </w:r>
      <w:r>
        <w:rPr>
          <w:rFonts w:ascii="Arial" w:hAnsi="Arial" w:cs="Arial"/>
          <w:sz w:val="20"/>
          <w:szCs w:val="20"/>
        </w:rPr>
        <w:t xml:space="preserve">y of health care for Americans. </w:t>
      </w:r>
      <w:r w:rsidRPr="0071634D">
        <w:rPr>
          <w:rFonts w:ascii="Arial" w:hAnsi="Arial" w:cs="Arial"/>
          <w:sz w:val="20"/>
          <w:szCs w:val="20"/>
        </w:rPr>
        <w:t xml:space="preserve">The flagship Leapfrog Hospital Survey allows purchasers to structure their contracts and purchasing to reward the highest performing hospitals. The Leapfrog Group was founded in November 2000 </w:t>
      </w:r>
      <w:r>
        <w:rPr>
          <w:rFonts w:ascii="Arial" w:hAnsi="Arial" w:cs="Arial"/>
          <w:sz w:val="20"/>
          <w:szCs w:val="20"/>
        </w:rPr>
        <w:t xml:space="preserve">with support from the </w:t>
      </w:r>
      <w:r w:rsidRPr="0071634D">
        <w:rPr>
          <w:rFonts w:ascii="Arial" w:hAnsi="Arial" w:cs="Arial"/>
          <w:sz w:val="20"/>
          <w:szCs w:val="20"/>
        </w:rPr>
        <w:t xml:space="preserve">Business Roundtable </w:t>
      </w:r>
      <w:r>
        <w:rPr>
          <w:rFonts w:ascii="Arial" w:hAnsi="Arial" w:cs="Arial"/>
          <w:sz w:val="20"/>
          <w:szCs w:val="20"/>
        </w:rPr>
        <w:t xml:space="preserve">and national funders, </w:t>
      </w:r>
      <w:r w:rsidRPr="0071634D">
        <w:rPr>
          <w:rFonts w:ascii="Arial" w:hAnsi="Arial" w:cs="Arial"/>
          <w:sz w:val="20"/>
          <w:szCs w:val="20"/>
        </w:rPr>
        <w:t>and is now independently operated with support from its purchaser and other members.</w:t>
      </w:r>
    </w:p>
    <w:p w:rsidR="002B2E02" w:rsidRDefault="002B2E02" w:rsidP="0071634D">
      <w:pPr>
        <w:rPr>
          <w:rFonts w:ascii="Arial" w:hAnsi="Arial" w:cs="Arial"/>
          <w:sz w:val="20"/>
          <w:szCs w:val="20"/>
        </w:rPr>
      </w:pPr>
    </w:p>
    <w:p w:rsidR="002B2E02" w:rsidRDefault="002B2E02" w:rsidP="0071634D">
      <w:pPr>
        <w:rPr>
          <w:rFonts w:ascii="Arial" w:hAnsi="Arial" w:cs="Arial"/>
          <w:sz w:val="20"/>
          <w:szCs w:val="20"/>
        </w:rPr>
      </w:pPr>
    </w:p>
    <w:p w:rsidR="0071634D" w:rsidRDefault="0071634D" w:rsidP="0071634D">
      <w:pPr>
        <w:rPr>
          <w:rFonts w:ascii="Arial" w:hAnsi="Arial" w:cs="Arial"/>
          <w:sz w:val="20"/>
          <w:szCs w:val="20"/>
        </w:rPr>
      </w:pPr>
    </w:p>
    <w:p w:rsidR="0071634D" w:rsidRPr="0071634D" w:rsidRDefault="0071634D" w:rsidP="0071634D">
      <w:pPr>
        <w:jc w:val="center"/>
        <w:rPr>
          <w:rFonts w:ascii="Arial" w:hAnsi="Arial" w:cs="Arial"/>
          <w:b/>
          <w:sz w:val="20"/>
          <w:szCs w:val="20"/>
        </w:rPr>
      </w:pPr>
      <w:r>
        <w:rPr>
          <w:rFonts w:ascii="Arial" w:hAnsi="Arial" w:cs="Arial"/>
          <w:sz w:val="20"/>
          <w:szCs w:val="20"/>
        </w:rPr>
        <w:t>###</w:t>
      </w:r>
    </w:p>
    <w:sectPr w:rsidR="0071634D" w:rsidRPr="0071634D" w:rsidSect="003178B5">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DF6" w:rsidRDefault="00122DF6" w:rsidP="0071634D">
      <w:r>
        <w:separator/>
      </w:r>
    </w:p>
  </w:endnote>
  <w:endnote w:type="continuationSeparator" w:id="0">
    <w:p w:rsidR="00122DF6" w:rsidRDefault="00122DF6" w:rsidP="0071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DF6" w:rsidRDefault="00122DF6" w:rsidP="0071634D">
      <w:r>
        <w:separator/>
      </w:r>
    </w:p>
  </w:footnote>
  <w:footnote w:type="continuationSeparator" w:id="0">
    <w:p w:rsidR="00122DF6" w:rsidRDefault="00122DF6" w:rsidP="00716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142" w:rsidRDefault="008F7142">
    <w:pPr>
      <w:pStyle w:val="Header"/>
    </w:pPr>
    <w:r w:rsidRPr="00717AE8">
      <w:rPr>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-114300</wp:posOffset>
          </wp:positionV>
          <wp:extent cx="1314450" cy="657225"/>
          <wp:effectExtent l="19050" t="0" r="0" b="0"/>
          <wp:wrapNone/>
          <wp:docPr id="1" name="Picture 0" descr="Hospital Safety Score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spital Safety Score Logo Small.jpg"/>
                  <pic:cNvPicPr/>
                </pic:nvPicPr>
                <pic:blipFill>
                  <a:blip r:embed="rId1"/>
                  <a:stretch>
                    <a:fillRect/>
                  </a:stretch>
                </pic:blipFill>
                <pic:spPr>
                  <a:xfrm>
                    <a:off x="0" y="0"/>
                    <a:ext cx="1314450" cy="6572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F05AB"/>
    <w:multiLevelType w:val="hybridMultilevel"/>
    <w:tmpl w:val="D588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2F1657"/>
    <w:multiLevelType w:val="hybridMultilevel"/>
    <w:tmpl w:val="5A666E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34D"/>
    <w:rsid w:val="000150E7"/>
    <w:rsid w:val="00021BF1"/>
    <w:rsid w:val="000250EB"/>
    <w:rsid w:val="0002571F"/>
    <w:rsid w:val="000320B9"/>
    <w:rsid w:val="00034BA2"/>
    <w:rsid w:val="00045D01"/>
    <w:rsid w:val="00065A7F"/>
    <w:rsid w:val="00074732"/>
    <w:rsid w:val="000977D4"/>
    <w:rsid w:val="000B3F42"/>
    <w:rsid w:val="000C1978"/>
    <w:rsid w:val="000D2174"/>
    <w:rsid w:val="000E5449"/>
    <w:rsid w:val="0011572B"/>
    <w:rsid w:val="00122DF6"/>
    <w:rsid w:val="001239BC"/>
    <w:rsid w:val="001551FD"/>
    <w:rsid w:val="001809FC"/>
    <w:rsid w:val="001A62B9"/>
    <w:rsid w:val="001C527F"/>
    <w:rsid w:val="001D09AF"/>
    <w:rsid w:val="001D40E2"/>
    <w:rsid w:val="001E44EC"/>
    <w:rsid w:val="001E5032"/>
    <w:rsid w:val="001F2AAF"/>
    <w:rsid w:val="00222980"/>
    <w:rsid w:val="002324EE"/>
    <w:rsid w:val="00254DF0"/>
    <w:rsid w:val="00261E25"/>
    <w:rsid w:val="002700D1"/>
    <w:rsid w:val="002832DE"/>
    <w:rsid w:val="00284C88"/>
    <w:rsid w:val="00292C50"/>
    <w:rsid w:val="002A720C"/>
    <w:rsid w:val="002B2E02"/>
    <w:rsid w:val="00311F27"/>
    <w:rsid w:val="003178B5"/>
    <w:rsid w:val="003219DA"/>
    <w:rsid w:val="00321E17"/>
    <w:rsid w:val="003360E9"/>
    <w:rsid w:val="00353718"/>
    <w:rsid w:val="003647B8"/>
    <w:rsid w:val="003914CE"/>
    <w:rsid w:val="003A3A7A"/>
    <w:rsid w:val="003A6850"/>
    <w:rsid w:val="003B3E00"/>
    <w:rsid w:val="003C629D"/>
    <w:rsid w:val="003C6FFC"/>
    <w:rsid w:val="003D1E8D"/>
    <w:rsid w:val="003F19E1"/>
    <w:rsid w:val="003F3A8C"/>
    <w:rsid w:val="00406C8A"/>
    <w:rsid w:val="00417717"/>
    <w:rsid w:val="00423198"/>
    <w:rsid w:val="00451A03"/>
    <w:rsid w:val="00453CAE"/>
    <w:rsid w:val="004634B7"/>
    <w:rsid w:val="00463E5E"/>
    <w:rsid w:val="00470B88"/>
    <w:rsid w:val="004847FB"/>
    <w:rsid w:val="00486B1B"/>
    <w:rsid w:val="004A129E"/>
    <w:rsid w:val="004A632F"/>
    <w:rsid w:val="004B7ECF"/>
    <w:rsid w:val="004E597E"/>
    <w:rsid w:val="004F7076"/>
    <w:rsid w:val="00542B7A"/>
    <w:rsid w:val="005656F1"/>
    <w:rsid w:val="005A40B3"/>
    <w:rsid w:val="005C7E97"/>
    <w:rsid w:val="005E6974"/>
    <w:rsid w:val="005F4CAD"/>
    <w:rsid w:val="00620601"/>
    <w:rsid w:val="006369F4"/>
    <w:rsid w:val="006549D7"/>
    <w:rsid w:val="006723A5"/>
    <w:rsid w:val="006776A3"/>
    <w:rsid w:val="00690A77"/>
    <w:rsid w:val="006C1FB4"/>
    <w:rsid w:val="006C4D76"/>
    <w:rsid w:val="006C71ED"/>
    <w:rsid w:val="006C77AC"/>
    <w:rsid w:val="006D1754"/>
    <w:rsid w:val="006F5DA9"/>
    <w:rsid w:val="006F73B5"/>
    <w:rsid w:val="00714870"/>
    <w:rsid w:val="0071634D"/>
    <w:rsid w:val="00717AE8"/>
    <w:rsid w:val="00733FE7"/>
    <w:rsid w:val="007458E8"/>
    <w:rsid w:val="00783C0F"/>
    <w:rsid w:val="007876BB"/>
    <w:rsid w:val="007A2267"/>
    <w:rsid w:val="007F54CA"/>
    <w:rsid w:val="007F769D"/>
    <w:rsid w:val="00807187"/>
    <w:rsid w:val="00810281"/>
    <w:rsid w:val="00812E09"/>
    <w:rsid w:val="008224ED"/>
    <w:rsid w:val="00826017"/>
    <w:rsid w:val="00862068"/>
    <w:rsid w:val="00864A70"/>
    <w:rsid w:val="008750AD"/>
    <w:rsid w:val="00875BEE"/>
    <w:rsid w:val="008853ED"/>
    <w:rsid w:val="0089399C"/>
    <w:rsid w:val="00897669"/>
    <w:rsid w:val="008A39BE"/>
    <w:rsid w:val="008B4E7A"/>
    <w:rsid w:val="008C1AC1"/>
    <w:rsid w:val="008C3EB4"/>
    <w:rsid w:val="008C4CD3"/>
    <w:rsid w:val="008D26B4"/>
    <w:rsid w:val="008E731E"/>
    <w:rsid w:val="008F7142"/>
    <w:rsid w:val="00910A01"/>
    <w:rsid w:val="0091252A"/>
    <w:rsid w:val="00916C3D"/>
    <w:rsid w:val="00921226"/>
    <w:rsid w:val="00941D9F"/>
    <w:rsid w:val="00982E51"/>
    <w:rsid w:val="00995DBD"/>
    <w:rsid w:val="009972E2"/>
    <w:rsid w:val="009A20D3"/>
    <w:rsid w:val="009C07DB"/>
    <w:rsid w:val="009D19B7"/>
    <w:rsid w:val="009D5F86"/>
    <w:rsid w:val="009F3A61"/>
    <w:rsid w:val="00A0321D"/>
    <w:rsid w:val="00A16FD1"/>
    <w:rsid w:val="00A36AF3"/>
    <w:rsid w:val="00A44341"/>
    <w:rsid w:val="00A558B9"/>
    <w:rsid w:val="00A602AF"/>
    <w:rsid w:val="00A65D73"/>
    <w:rsid w:val="00A671E9"/>
    <w:rsid w:val="00AA337E"/>
    <w:rsid w:val="00AB35CE"/>
    <w:rsid w:val="00AC7887"/>
    <w:rsid w:val="00AD493D"/>
    <w:rsid w:val="00AE6602"/>
    <w:rsid w:val="00B04BB6"/>
    <w:rsid w:val="00B20B52"/>
    <w:rsid w:val="00B4302C"/>
    <w:rsid w:val="00B464C1"/>
    <w:rsid w:val="00B576EB"/>
    <w:rsid w:val="00B67E12"/>
    <w:rsid w:val="00B700D7"/>
    <w:rsid w:val="00B7116C"/>
    <w:rsid w:val="00BD4CBE"/>
    <w:rsid w:val="00BE44DD"/>
    <w:rsid w:val="00C03BF2"/>
    <w:rsid w:val="00C047EC"/>
    <w:rsid w:val="00C06FFD"/>
    <w:rsid w:val="00C15D9D"/>
    <w:rsid w:val="00C17E69"/>
    <w:rsid w:val="00C20909"/>
    <w:rsid w:val="00C51D0B"/>
    <w:rsid w:val="00C530DB"/>
    <w:rsid w:val="00C62CDE"/>
    <w:rsid w:val="00C80BE8"/>
    <w:rsid w:val="00C80CB6"/>
    <w:rsid w:val="00CA1D75"/>
    <w:rsid w:val="00CA2967"/>
    <w:rsid w:val="00CA4F1D"/>
    <w:rsid w:val="00CC75F5"/>
    <w:rsid w:val="00CE6E93"/>
    <w:rsid w:val="00D32857"/>
    <w:rsid w:val="00D33AD4"/>
    <w:rsid w:val="00D8312E"/>
    <w:rsid w:val="00DA7369"/>
    <w:rsid w:val="00DC4552"/>
    <w:rsid w:val="00DC5E23"/>
    <w:rsid w:val="00DC6F23"/>
    <w:rsid w:val="00DE44D3"/>
    <w:rsid w:val="00DF33F8"/>
    <w:rsid w:val="00DF5DF4"/>
    <w:rsid w:val="00E12D06"/>
    <w:rsid w:val="00E24436"/>
    <w:rsid w:val="00E33C45"/>
    <w:rsid w:val="00E44066"/>
    <w:rsid w:val="00E45CF4"/>
    <w:rsid w:val="00E75097"/>
    <w:rsid w:val="00E77136"/>
    <w:rsid w:val="00E90CFC"/>
    <w:rsid w:val="00EA473C"/>
    <w:rsid w:val="00EA67B4"/>
    <w:rsid w:val="00EB45B1"/>
    <w:rsid w:val="00EB4D52"/>
    <w:rsid w:val="00EB7FF3"/>
    <w:rsid w:val="00EC0C42"/>
    <w:rsid w:val="00ED0AA1"/>
    <w:rsid w:val="00ED5D74"/>
    <w:rsid w:val="00EF5817"/>
    <w:rsid w:val="00F029EA"/>
    <w:rsid w:val="00F153D6"/>
    <w:rsid w:val="00F176F9"/>
    <w:rsid w:val="00F255CE"/>
    <w:rsid w:val="00F414E5"/>
    <w:rsid w:val="00F4327D"/>
    <w:rsid w:val="00F528D6"/>
    <w:rsid w:val="00F554B1"/>
    <w:rsid w:val="00F74BFF"/>
    <w:rsid w:val="00F75E93"/>
    <w:rsid w:val="00F769EA"/>
    <w:rsid w:val="00F80F6F"/>
    <w:rsid w:val="00F8202A"/>
    <w:rsid w:val="00F967DD"/>
    <w:rsid w:val="00FB176F"/>
    <w:rsid w:val="00FB61C2"/>
    <w:rsid w:val="00FC0A1E"/>
    <w:rsid w:val="00FC264E"/>
    <w:rsid w:val="00FD5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3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71634D"/>
    <w:pPr>
      <w:keepNext/>
      <w:shd w:val="pct87" w:color="auto" w:fill="FFFFFF"/>
      <w:jc w:val="center"/>
      <w:outlineLvl w:val="0"/>
    </w:pPr>
    <w:rPr>
      <w:rFonts w:ascii="Arial" w:hAnsi="Arial"/>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34D"/>
    <w:pPr>
      <w:tabs>
        <w:tab w:val="center" w:pos="4680"/>
        <w:tab w:val="right" w:pos="9360"/>
      </w:tabs>
    </w:pPr>
  </w:style>
  <w:style w:type="character" w:customStyle="1" w:styleId="HeaderChar">
    <w:name w:val="Header Char"/>
    <w:basedOn w:val="DefaultParagraphFont"/>
    <w:link w:val="Header"/>
    <w:uiPriority w:val="99"/>
    <w:rsid w:val="0071634D"/>
  </w:style>
  <w:style w:type="paragraph" w:styleId="Footer">
    <w:name w:val="footer"/>
    <w:basedOn w:val="Normal"/>
    <w:link w:val="FooterChar"/>
    <w:uiPriority w:val="99"/>
    <w:semiHidden/>
    <w:unhideWhenUsed/>
    <w:rsid w:val="0071634D"/>
    <w:pPr>
      <w:tabs>
        <w:tab w:val="center" w:pos="4680"/>
        <w:tab w:val="right" w:pos="9360"/>
      </w:tabs>
    </w:pPr>
  </w:style>
  <w:style w:type="character" w:customStyle="1" w:styleId="FooterChar">
    <w:name w:val="Footer Char"/>
    <w:basedOn w:val="DefaultParagraphFont"/>
    <w:link w:val="Footer"/>
    <w:uiPriority w:val="99"/>
    <w:semiHidden/>
    <w:rsid w:val="0071634D"/>
  </w:style>
  <w:style w:type="character" w:styleId="Hyperlink">
    <w:name w:val="Hyperlink"/>
    <w:basedOn w:val="DefaultParagraphFont"/>
    <w:uiPriority w:val="99"/>
    <w:rsid w:val="0071634D"/>
    <w:rPr>
      <w:color w:val="0000FF"/>
      <w:u w:val="single"/>
    </w:rPr>
  </w:style>
  <w:style w:type="character" w:customStyle="1" w:styleId="Heading1Char">
    <w:name w:val="Heading 1 Char"/>
    <w:basedOn w:val="DefaultParagraphFont"/>
    <w:link w:val="Heading1"/>
    <w:uiPriority w:val="99"/>
    <w:rsid w:val="0071634D"/>
    <w:rPr>
      <w:rFonts w:ascii="Arial" w:eastAsia="Times New Roman" w:hAnsi="Arial" w:cs="Times New Roman"/>
      <w:b/>
      <w:sz w:val="40"/>
      <w:szCs w:val="20"/>
      <w:shd w:val="pct87" w:color="auto" w:fill="FFFFFF"/>
    </w:rPr>
  </w:style>
  <w:style w:type="character" w:styleId="FollowedHyperlink">
    <w:name w:val="FollowedHyperlink"/>
    <w:basedOn w:val="DefaultParagraphFont"/>
    <w:uiPriority w:val="99"/>
    <w:semiHidden/>
    <w:unhideWhenUsed/>
    <w:rsid w:val="000C1978"/>
    <w:rPr>
      <w:color w:val="800080" w:themeColor="followedHyperlink"/>
      <w:u w:val="single"/>
    </w:rPr>
  </w:style>
  <w:style w:type="character" w:styleId="CommentReference">
    <w:name w:val="annotation reference"/>
    <w:basedOn w:val="DefaultParagraphFont"/>
    <w:unhideWhenUsed/>
    <w:rsid w:val="002B2E02"/>
    <w:rPr>
      <w:sz w:val="16"/>
      <w:szCs w:val="16"/>
    </w:rPr>
  </w:style>
  <w:style w:type="paragraph" w:styleId="CommentText">
    <w:name w:val="annotation text"/>
    <w:basedOn w:val="Normal"/>
    <w:link w:val="CommentTextChar"/>
    <w:unhideWhenUsed/>
    <w:rsid w:val="002B2E02"/>
    <w:rPr>
      <w:sz w:val="20"/>
      <w:szCs w:val="20"/>
    </w:rPr>
  </w:style>
  <w:style w:type="character" w:customStyle="1" w:styleId="CommentTextChar">
    <w:name w:val="Comment Text Char"/>
    <w:basedOn w:val="DefaultParagraphFont"/>
    <w:link w:val="CommentText"/>
    <w:rsid w:val="002B2E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2E02"/>
    <w:rPr>
      <w:b/>
      <w:bCs/>
    </w:rPr>
  </w:style>
  <w:style w:type="character" w:customStyle="1" w:styleId="CommentSubjectChar">
    <w:name w:val="Comment Subject Char"/>
    <w:basedOn w:val="CommentTextChar"/>
    <w:link w:val="CommentSubject"/>
    <w:uiPriority w:val="99"/>
    <w:semiHidden/>
    <w:rsid w:val="002B2E0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B2E02"/>
    <w:rPr>
      <w:rFonts w:ascii="Tahoma" w:hAnsi="Tahoma" w:cs="Tahoma"/>
      <w:sz w:val="16"/>
      <w:szCs w:val="16"/>
    </w:rPr>
  </w:style>
  <w:style w:type="character" w:customStyle="1" w:styleId="BalloonTextChar">
    <w:name w:val="Balloon Text Char"/>
    <w:basedOn w:val="DefaultParagraphFont"/>
    <w:link w:val="BalloonText"/>
    <w:uiPriority w:val="99"/>
    <w:semiHidden/>
    <w:rsid w:val="002B2E02"/>
    <w:rPr>
      <w:rFonts w:ascii="Tahoma" w:eastAsia="Times New Roman" w:hAnsi="Tahoma" w:cs="Tahoma"/>
      <w:sz w:val="16"/>
      <w:szCs w:val="16"/>
    </w:rPr>
  </w:style>
  <w:style w:type="paragraph" w:styleId="ListParagraph">
    <w:name w:val="List Paragraph"/>
    <w:basedOn w:val="Normal"/>
    <w:uiPriority w:val="34"/>
    <w:qFormat/>
    <w:rsid w:val="00733F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3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71634D"/>
    <w:pPr>
      <w:keepNext/>
      <w:shd w:val="pct87" w:color="auto" w:fill="FFFFFF"/>
      <w:jc w:val="center"/>
      <w:outlineLvl w:val="0"/>
    </w:pPr>
    <w:rPr>
      <w:rFonts w:ascii="Arial" w:hAnsi="Arial"/>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34D"/>
    <w:pPr>
      <w:tabs>
        <w:tab w:val="center" w:pos="4680"/>
        <w:tab w:val="right" w:pos="9360"/>
      </w:tabs>
    </w:pPr>
  </w:style>
  <w:style w:type="character" w:customStyle="1" w:styleId="HeaderChar">
    <w:name w:val="Header Char"/>
    <w:basedOn w:val="DefaultParagraphFont"/>
    <w:link w:val="Header"/>
    <w:uiPriority w:val="99"/>
    <w:rsid w:val="0071634D"/>
  </w:style>
  <w:style w:type="paragraph" w:styleId="Footer">
    <w:name w:val="footer"/>
    <w:basedOn w:val="Normal"/>
    <w:link w:val="FooterChar"/>
    <w:uiPriority w:val="99"/>
    <w:semiHidden/>
    <w:unhideWhenUsed/>
    <w:rsid w:val="0071634D"/>
    <w:pPr>
      <w:tabs>
        <w:tab w:val="center" w:pos="4680"/>
        <w:tab w:val="right" w:pos="9360"/>
      </w:tabs>
    </w:pPr>
  </w:style>
  <w:style w:type="character" w:customStyle="1" w:styleId="FooterChar">
    <w:name w:val="Footer Char"/>
    <w:basedOn w:val="DefaultParagraphFont"/>
    <w:link w:val="Footer"/>
    <w:uiPriority w:val="99"/>
    <w:semiHidden/>
    <w:rsid w:val="0071634D"/>
  </w:style>
  <w:style w:type="character" w:styleId="Hyperlink">
    <w:name w:val="Hyperlink"/>
    <w:basedOn w:val="DefaultParagraphFont"/>
    <w:uiPriority w:val="99"/>
    <w:rsid w:val="0071634D"/>
    <w:rPr>
      <w:color w:val="0000FF"/>
      <w:u w:val="single"/>
    </w:rPr>
  </w:style>
  <w:style w:type="character" w:customStyle="1" w:styleId="Heading1Char">
    <w:name w:val="Heading 1 Char"/>
    <w:basedOn w:val="DefaultParagraphFont"/>
    <w:link w:val="Heading1"/>
    <w:uiPriority w:val="99"/>
    <w:rsid w:val="0071634D"/>
    <w:rPr>
      <w:rFonts w:ascii="Arial" w:eastAsia="Times New Roman" w:hAnsi="Arial" w:cs="Times New Roman"/>
      <w:b/>
      <w:sz w:val="40"/>
      <w:szCs w:val="20"/>
      <w:shd w:val="pct87" w:color="auto" w:fill="FFFFFF"/>
    </w:rPr>
  </w:style>
  <w:style w:type="character" w:styleId="FollowedHyperlink">
    <w:name w:val="FollowedHyperlink"/>
    <w:basedOn w:val="DefaultParagraphFont"/>
    <w:uiPriority w:val="99"/>
    <w:semiHidden/>
    <w:unhideWhenUsed/>
    <w:rsid w:val="000C1978"/>
    <w:rPr>
      <w:color w:val="800080" w:themeColor="followedHyperlink"/>
      <w:u w:val="single"/>
    </w:rPr>
  </w:style>
  <w:style w:type="character" w:styleId="CommentReference">
    <w:name w:val="annotation reference"/>
    <w:basedOn w:val="DefaultParagraphFont"/>
    <w:unhideWhenUsed/>
    <w:rsid w:val="002B2E02"/>
    <w:rPr>
      <w:sz w:val="16"/>
      <w:szCs w:val="16"/>
    </w:rPr>
  </w:style>
  <w:style w:type="paragraph" w:styleId="CommentText">
    <w:name w:val="annotation text"/>
    <w:basedOn w:val="Normal"/>
    <w:link w:val="CommentTextChar"/>
    <w:unhideWhenUsed/>
    <w:rsid w:val="002B2E02"/>
    <w:rPr>
      <w:sz w:val="20"/>
      <w:szCs w:val="20"/>
    </w:rPr>
  </w:style>
  <w:style w:type="character" w:customStyle="1" w:styleId="CommentTextChar">
    <w:name w:val="Comment Text Char"/>
    <w:basedOn w:val="DefaultParagraphFont"/>
    <w:link w:val="CommentText"/>
    <w:rsid w:val="002B2E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2E02"/>
    <w:rPr>
      <w:b/>
      <w:bCs/>
    </w:rPr>
  </w:style>
  <w:style w:type="character" w:customStyle="1" w:styleId="CommentSubjectChar">
    <w:name w:val="Comment Subject Char"/>
    <w:basedOn w:val="CommentTextChar"/>
    <w:link w:val="CommentSubject"/>
    <w:uiPriority w:val="99"/>
    <w:semiHidden/>
    <w:rsid w:val="002B2E0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B2E02"/>
    <w:rPr>
      <w:rFonts w:ascii="Tahoma" w:hAnsi="Tahoma" w:cs="Tahoma"/>
      <w:sz w:val="16"/>
      <w:szCs w:val="16"/>
    </w:rPr>
  </w:style>
  <w:style w:type="character" w:customStyle="1" w:styleId="BalloonTextChar">
    <w:name w:val="Balloon Text Char"/>
    <w:basedOn w:val="DefaultParagraphFont"/>
    <w:link w:val="BalloonText"/>
    <w:uiPriority w:val="99"/>
    <w:semiHidden/>
    <w:rsid w:val="002B2E02"/>
    <w:rPr>
      <w:rFonts w:ascii="Tahoma" w:eastAsia="Times New Roman" w:hAnsi="Tahoma" w:cs="Tahoma"/>
      <w:sz w:val="16"/>
      <w:szCs w:val="16"/>
    </w:rPr>
  </w:style>
  <w:style w:type="paragraph" w:styleId="ListParagraph">
    <w:name w:val="List Paragraph"/>
    <w:basedOn w:val="Normal"/>
    <w:uiPriority w:val="34"/>
    <w:qFormat/>
    <w:rsid w:val="00733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mail.leapfroggroup.org/owa/redir.aspx?C=45ee19849fd540fb846d1b879b17e89c&amp;URL=http%3a%2f%2fwww.altarum.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ospitalsafetyscore.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eapfroggroup.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apfroggroup.org/" TargetMode="External"/><Relationship Id="rId5" Type="http://schemas.openxmlformats.org/officeDocument/2006/relationships/settings" Target="settings.xml"/><Relationship Id="rId15" Type="http://schemas.openxmlformats.org/officeDocument/2006/relationships/hyperlink" Target="http://www.ihbaonline.org" TargetMode="External"/><Relationship Id="rId10" Type="http://schemas.openxmlformats.org/officeDocument/2006/relationships/hyperlink" Target="mailto:LeapfrogTeam@sternassociates.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mobley@leapfroggroup.org%20" TargetMode="External"/><Relationship Id="rId14" Type="http://schemas.openxmlformats.org/officeDocument/2006/relationships/hyperlink" Target="http://www.hospitalsafetyscor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A4CA24-6BC4-45E8-813E-FE265C071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Maralla</dc:creator>
  <cp:lastModifiedBy>Paul Pietzsch</cp:lastModifiedBy>
  <cp:revision>13</cp:revision>
  <cp:lastPrinted>2012-06-01T18:32:00Z</cp:lastPrinted>
  <dcterms:created xsi:type="dcterms:W3CDTF">2012-11-21T18:38:00Z</dcterms:created>
  <dcterms:modified xsi:type="dcterms:W3CDTF">2012-11-27T17:05:00Z</dcterms:modified>
</cp:coreProperties>
</file>